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8B43" w14:textId="77777777" w:rsidR="0008443F" w:rsidRDefault="0008443F">
      <w:pPr>
        <w:spacing w:after="120"/>
        <w:ind w:right="28"/>
        <w:jc w:val="center"/>
        <w:rPr>
          <w:rFonts w:ascii="Verdana" w:eastAsia="Verdana" w:hAnsi="Verdana" w:cs="Verdana"/>
          <w:b/>
          <w:color w:val="002060"/>
          <w:sz w:val="36"/>
          <w:szCs w:val="36"/>
        </w:rPr>
      </w:pPr>
    </w:p>
    <w:p w14:paraId="50EE4EA6" w14:textId="77777777" w:rsidR="0008443F" w:rsidRDefault="002913C1">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Erasmus+ Mobility Agreement</w:t>
      </w:r>
    </w:p>
    <w:p w14:paraId="614C10D1" w14:textId="77777777" w:rsidR="0008443F" w:rsidRDefault="002913C1">
      <w:pPr>
        <w:spacing w:after="120"/>
        <w:ind w:right="28"/>
        <w:jc w:val="center"/>
        <w:rPr>
          <w:rFonts w:ascii="Verdana" w:eastAsia="Verdana" w:hAnsi="Verdana" w:cs="Verdana"/>
          <w:b/>
          <w:color w:val="002060"/>
          <w:sz w:val="36"/>
          <w:szCs w:val="36"/>
          <w:vertAlign w:val="superscript"/>
        </w:rPr>
      </w:pPr>
      <w:r>
        <w:rPr>
          <w:rFonts w:ascii="Verdana" w:eastAsia="Verdana" w:hAnsi="Verdana" w:cs="Verdana"/>
          <w:b/>
          <w:color w:val="002060"/>
          <w:sz w:val="36"/>
          <w:szCs w:val="36"/>
        </w:rPr>
        <w:t>Staff Mobility For Training</w:t>
      </w:r>
      <w:r>
        <w:rPr>
          <w:rFonts w:ascii="Verdana" w:eastAsia="Verdana" w:hAnsi="Verdana" w:cs="Verdana"/>
          <w:b/>
          <w:color w:val="002060"/>
          <w:sz w:val="36"/>
          <w:szCs w:val="36"/>
          <w:vertAlign w:val="superscript"/>
        </w:rPr>
        <w:footnoteReference w:id="1"/>
      </w:r>
    </w:p>
    <w:p w14:paraId="3E2E0BF3" w14:textId="77777777" w:rsidR="0008443F" w:rsidRDefault="002913C1">
      <w:pPr>
        <w:spacing w:after="120"/>
        <w:ind w:right="28"/>
        <w:jc w:val="center"/>
        <w:rPr>
          <w:rFonts w:ascii="Verdana" w:eastAsia="Verdana" w:hAnsi="Verdana" w:cs="Verdana"/>
          <w:b/>
          <w:color w:val="002060"/>
          <w:sz w:val="36"/>
          <w:szCs w:val="36"/>
          <w:vertAlign w:val="superscript"/>
        </w:rPr>
      </w:pPr>
      <w:r>
        <w:rPr>
          <w:rFonts w:ascii="Verdana" w:eastAsia="Verdana" w:hAnsi="Verdana" w:cs="Verdana"/>
          <w:b/>
          <w:color w:val="002060"/>
          <w:sz w:val="36"/>
          <w:szCs w:val="36"/>
          <w:vertAlign w:val="superscript"/>
        </w:rPr>
        <w:t>Gender Equality Workshop at World Maritime University</w:t>
      </w:r>
    </w:p>
    <w:p w14:paraId="078D43F2" w14:textId="77777777" w:rsidR="0008443F" w:rsidRDefault="0008443F">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p>
    <w:p w14:paraId="51744626" w14:textId="77777777" w:rsidR="0008443F" w:rsidRDefault="002913C1">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r>
        <w:rPr>
          <w:rFonts w:ascii="Verdana" w:eastAsia="Verdana" w:hAnsi="Verdana" w:cs="Verdana"/>
          <w:color w:val="000000"/>
          <w:sz w:val="20"/>
          <w:szCs w:val="20"/>
        </w:rPr>
        <w:t xml:space="preserve">Planned period of the physical mobility: </w:t>
      </w:r>
      <w:r>
        <w:rPr>
          <w:rFonts w:ascii="Verdana" w:eastAsia="Verdana" w:hAnsi="Verdana" w:cs="Verdana"/>
          <w:sz w:val="20"/>
          <w:szCs w:val="20"/>
        </w:rPr>
        <w:t>from 19 to 21 May 2025</w:t>
      </w:r>
    </w:p>
    <w:p w14:paraId="74B3F239" w14:textId="77777777" w:rsidR="0008443F" w:rsidRDefault="002913C1">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r>
        <w:rPr>
          <w:rFonts w:ascii="Verdana" w:eastAsia="Verdana" w:hAnsi="Verdana" w:cs="Verdana"/>
          <w:color w:val="000000"/>
          <w:sz w:val="20"/>
          <w:szCs w:val="20"/>
        </w:rPr>
        <w:t xml:space="preserve">Duration of physical mobility – excluding travel days: </w:t>
      </w:r>
      <w:r>
        <w:rPr>
          <w:rFonts w:ascii="Verdana" w:eastAsia="Verdana" w:hAnsi="Verdana" w:cs="Verdana"/>
          <w:sz w:val="20"/>
          <w:szCs w:val="20"/>
        </w:rPr>
        <w:t>3 days</w:t>
      </w:r>
    </w:p>
    <w:p w14:paraId="36606D6B" w14:textId="77777777" w:rsidR="0008443F" w:rsidRDefault="0008443F">
      <w:pPr>
        <w:pBdr>
          <w:top w:val="nil"/>
          <w:left w:val="nil"/>
          <w:bottom w:val="nil"/>
          <w:right w:val="nil"/>
          <w:between w:val="nil"/>
        </w:pBdr>
        <w:tabs>
          <w:tab w:val="left" w:pos="2552"/>
          <w:tab w:val="left" w:pos="3686"/>
          <w:tab w:val="left" w:pos="5954"/>
        </w:tabs>
        <w:spacing w:after="0"/>
        <w:rPr>
          <w:color w:val="000000"/>
          <w:sz w:val="20"/>
          <w:szCs w:val="20"/>
        </w:rPr>
      </w:pPr>
    </w:p>
    <w:p w14:paraId="2C526D53" w14:textId="77777777" w:rsidR="0008443F" w:rsidRDefault="0008443F">
      <w:pPr>
        <w:pBdr>
          <w:top w:val="nil"/>
          <w:left w:val="nil"/>
          <w:bottom w:val="nil"/>
          <w:right w:val="nil"/>
          <w:between w:val="nil"/>
        </w:pBdr>
        <w:tabs>
          <w:tab w:val="left" w:pos="2552"/>
          <w:tab w:val="left" w:pos="3686"/>
          <w:tab w:val="left" w:pos="5954"/>
        </w:tabs>
        <w:spacing w:after="0"/>
        <w:rPr>
          <w:rFonts w:ascii="Verdana" w:eastAsia="Verdana" w:hAnsi="Verdana" w:cs="Verdana"/>
          <w:i/>
          <w:color w:val="000000"/>
          <w:sz w:val="20"/>
          <w:szCs w:val="20"/>
        </w:rPr>
      </w:pPr>
    </w:p>
    <w:p w14:paraId="7138DF9E" w14:textId="77777777" w:rsidR="0008443F" w:rsidRDefault="002913C1">
      <w:pPr>
        <w:spacing w:after="0"/>
        <w:ind w:right="-992"/>
        <w:jc w:val="left"/>
        <w:rPr>
          <w:rFonts w:ascii="Verdana" w:eastAsia="Verdana" w:hAnsi="Verdana" w:cs="Verdana"/>
          <w:b/>
          <w:color w:val="002060"/>
        </w:rPr>
      </w:pPr>
      <w:r>
        <w:rPr>
          <w:rFonts w:ascii="Verdana" w:eastAsia="Verdana" w:hAnsi="Verdana" w:cs="Verdana"/>
          <w:b/>
          <w:color w:val="002060"/>
        </w:rPr>
        <w:t>The Staff Member</w:t>
      </w:r>
    </w:p>
    <w:tbl>
      <w:tblPr>
        <w:tblStyle w:val="aff"/>
        <w:tblW w:w="892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32"/>
        <w:gridCol w:w="2232"/>
        <w:gridCol w:w="2307"/>
        <w:gridCol w:w="2157"/>
      </w:tblGrid>
      <w:tr w:rsidR="0008443F" w14:paraId="05AF2F92" w14:textId="77777777">
        <w:trPr>
          <w:trHeight w:val="334"/>
        </w:trPr>
        <w:tc>
          <w:tcPr>
            <w:tcW w:w="2232" w:type="dxa"/>
            <w:shd w:val="clear" w:color="auto" w:fill="FFFFFF"/>
          </w:tcPr>
          <w:p w14:paraId="2DE7A1C4" w14:textId="77777777" w:rsidR="0008443F" w:rsidRDefault="002913C1">
            <w:pPr>
              <w:ind w:right="-993"/>
              <w:jc w:val="left"/>
              <w:rPr>
                <w:sz w:val="20"/>
                <w:szCs w:val="20"/>
              </w:rPr>
            </w:pPr>
            <w:r>
              <w:rPr>
                <w:sz w:val="20"/>
                <w:szCs w:val="20"/>
              </w:rPr>
              <w:t>Last name (s)</w:t>
            </w:r>
          </w:p>
        </w:tc>
        <w:tc>
          <w:tcPr>
            <w:tcW w:w="2232" w:type="dxa"/>
            <w:shd w:val="clear" w:color="auto" w:fill="FFFFFF"/>
          </w:tcPr>
          <w:p w14:paraId="2A35AF4D" w14:textId="77777777" w:rsidR="0008443F" w:rsidRDefault="0008443F">
            <w:pPr>
              <w:ind w:right="-993"/>
              <w:jc w:val="left"/>
              <w:rPr>
                <w:sz w:val="20"/>
                <w:szCs w:val="20"/>
              </w:rPr>
            </w:pPr>
          </w:p>
        </w:tc>
        <w:tc>
          <w:tcPr>
            <w:tcW w:w="2307" w:type="dxa"/>
            <w:shd w:val="clear" w:color="auto" w:fill="FFFFFF"/>
          </w:tcPr>
          <w:p w14:paraId="6892E14E" w14:textId="77777777" w:rsidR="0008443F" w:rsidRDefault="002913C1">
            <w:pPr>
              <w:ind w:right="-993"/>
              <w:jc w:val="left"/>
              <w:rPr>
                <w:sz w:val="20"/>
                <w:szCs w:val="20"/>
              </w:rPr>
            </w:pPr>
            <w:r>
              <w:rPr>
                <w:sz w:val="20"/>
                <w:szCs w:val="20"/>
              </w:rPr>
              <w:t>First name (s)</w:t>
            </w:r>
          </w:p>
        </w:tc>
        <w:tc>
          <w:tcPr>
            <w:tcW w:w="2157" w:type="dxa"/>
            <w:shd w:val="clear" w:color="auto" w:fill="FFFFFF"/>
          </w:tcPr>
          <w:p w14:paraId="65DA6059" w14:textId="77777777" w:rsidR="0008443F" w:rsidRDefault="0008443F">
            <w:pPr>
              <w:ind w:right="-993"/>
              <w:jc w:val="left"/>
              <w:rPr>
                <w:sz w:val="20"/>
                <w:szCs w:val="20"/>
              </w:rPr>
            </w:pPr>
          </w:p>
        </w:tc>
      </w:tr>
      <w:tr w:rsidR="0008443F" w14:paraId="59989F69" w14:textId="77777777">
        <w:trPr>
          <w:trHeight w:val="412"/>
        </w:trPr>
        <w:tc>
          <w:tcPr>
            <w:tcW w:w="2232" w:type="dxa"/>
            <w:shd w:val="clear" w:color="auto" w:fill="FFFFFF"/>
          </w:tcPr>
          <w:p w14:paraId="2CC0A378" w14:textId="77777777" w:rsidR="0008443F" w:rsidRDefault="002913C1">
            <w:pPr>
              <w:ind w:right="-993"/>
              <w:jc w:val="left"/>
              <w:rPr>
                <w:sz w:val="20"/>
                <w:szCs w:val="20"/>
              </w:rPr>
            </w:pPr>
            <w:r>
              <w:rPr>
                <w:sz w:val="20"/>
                <w:szCs w:val="20"/>
              </w:rPr>
              <w:t>Seniority</w:t>
            </w:r>
            <w:r>
              <w:rPr>
                <w:sz w:val="20"/>
                <w:szCs w:val="20"/>
                <w:vertAlign w:val="superscript"/>
              </w:rPr>
              <w:footnoteReference w:id="2"/>
            </w:r>
          </w:p>
        </w:tc>
        <w:tc>
          <w:tcPr>
            <w:tcW w:w="2232" w:type="dxa"/>
            <w:shd w:val="clear" w:color="auto" w:fill="FFFFFF"/>
          </w:tcPr>
          <w:p w14:paraId="754C0B9B" w14:textId="77777777" w:rsidR="0008443F" w:rsidRDefault="0008443F">
            <w:pPr>
              <w:ind w:right="-993"/>
              <w:jc w:val="left"/>
              <w:rPr>
                <w:sz w:val="20"/>
                <w:szCs w:val="20"/>
              </w:rPr>
            </w:pPr>
          </w:p>
        </w:tc>
        <w:tc>
          <w:tcPr>
            <w:tcW w:w="2307" w:type="dxa"/>
            <w:shd w:val="clear" w:color="auto" w:fill="FFFFFF"/>
          </w:tcPr>
          <w:p w14:paraId="0166316C" w14:textId="77777777" w:rsidR="0008443F" w:rsidRDefault="002913C1">
            <w:pPr>
              <w:ind w:right="-993"/>
              <w:jc w:val="left"/>
              <w:rPr>
                <w:sz w:val="20"/>
                <w:szCs w:val="20"/>
              </w:rPr>
            </w:pPr>
            <w:r>
              <w:rPr>
                <w:sz w:val="20"/>
                <w:szCs w:val="20"/>
              </w:rPr>
              <w:t>Nationality</w:t>
            </w:r>
            <w:r>
              <w:rPr>
                <w:sz w:val="20"/>
                <w:szCs w:val="20"/>
                <w:vertAlign w:val="superscript"/>
              </w:rPr>
              <w:footnoteReference w:id="3"/>
            </w:r>
          </w:p>
        </w:tc>
        <w:tc>
          <w:tcPr>
            <w:tcW w:w="2157" w:type="dxa"/>
            <w:shd w:val="clear" w:color="auto" w:fill="FFFFFF"/>
          </w:tcPr>
          <w:p w14:paraId="4882B64E" w14:textId="77777777" w:rsidR="0008443F" w:rsidRDefault="0008443F">
            <w:pPr>
              <w:ind w:right="-993"/>
              <w:jc w:val="left"/>
              <w:rPr>
                <w:sz w:val="20"/>
                <w:szCs w:val="20"/>
              </w:rPr>
            </w:pPr>
          </w:p>
        </w:tc>
      </w:tr>
      <w:tr w:rsidR="0008443F" w14:paraId="062AD625" w14:textId="77777777">
        <w:tc>
          <w:tcPr>
            <w:tcW w:w="2232" w:type="dxa"/>
            <w:shd w:val="clear" w:color="auto" w:fill="FFFFFF"/>
          </w:tcPr>
          <w:p w14:paraId="4F28529D" w14:textId="77777777" w:rsidR="0008443F" w:rsidRDefault="002913C1">
            <w:pPr>
              <w:ind w:right="-993"/>
              <w:jc w:val="left"/>
              <w:rPr>
                <w:sz w:val="20"/>
                <w:szCs w:val="20"/>
              </w:rPr>
            </w:pPr>
            <w:r>
              <w:rPr>
                <w:sz w:val="20"/>
                <w:szCs w:val="20"/>
              </w:rPr>
              <w:t>Title</w:t>
            </w:r>
          </w:p>
        </w:tc>
        <w:tc>
          <w:tcPr>
            <w:tcW w:w="2232" w:type="dxa"/>
            <w:shd w:val="clear" w:color="auto" w:fill="FFFFFF"/>
          </w:tcPr>
          <w:p w14:paraId="58F63836" w14:textId="77777777" w:rsidR="0008443F" w:rsidRDefault="0008443F">
            <w:pPr>
              <w:pBdr>
                <w:top w:val="nil"/>
                <w:left w:val="nil"/>
                <w:bottom w:val="nil"/>
                <w:right w:val="nil"/>
                <w:between w:val="nil"/>
              </w:pBdr>
              <w:ind w:right="-993"/>
              <w:jc w:val="left"/>
              <w:rPr>
                <w:sz w:val="20"/>
                <w:szCs w:val="20"/>
              </w:rPr>
            </w:pPr>
          </w:p>
        </w:tc>
        <w:tc>
          <w:tcPr>
            <w:tcW w:w="2307" w:type="dxa"/>
            <w:shd w:val="clear" w:color="auto" w:fill="FFFFFF"/>
          </w:tcPr>
          <w:p w14:paraId="78D74E06" w14:textId="77777777" w:rsidR="0008443F" w:rsidRDefault="002913C1">
            <w:pPr>
              <w:ind w:right="-993"/>
              <w:jc w:val="left"/>
              <w:rPr>
                <w:sz w:val="20"/>
                <w:szCs w:val="20"/>
              </w:rPr>
            </w:pPr>
            <w:r>
              <w:rPr>
                <w:sz w:val="20"/>
                <w:szCs w:val="20"/>
              </w:rPr>
              <w:t>E-mail</w:t>
            </w:r>
          </w:p>
        </w:tc>
        <w:tc>
          <w:tcPr>
            <w:tcW w:w="2157" w:type="dxa"/>
            <w:shd w:val="clear" w:color="auto" w:fill="FFFFFF"/>
          </w:tcPr>
          <w:p w14:paraId="76D93749" w14:textId="77777777" w:rsidR="0008443F" w:rsidRDefault="0008443F">
            <w:pPr>
              <w:ind w:right="-993"/>
              <w:jc w:val="left"/>
              <w:rPr>
                <w:sz w:val="20"/>
                <w:szCs w:val="20"/>
              </w:rPr>
            </w:pPr>
          </w:p>
        </w:tc>
      </w:tr>
      <w:tr w:rsidR="0008443F" w14:paraId="5C879D96" w14:textId="77777777">
        <w:trPr>
          <w:trHeight w:val="276"/>
        </w:trPr>
        <w:tc>
          <w:tcPr>
            <w:tcW w:w="2232" w:type="dxa"/>
            <w:shd w:val="clear" w:color="auto" w:fill="FFFFFF"/>
          </w:tcPr>
          <w:p w14:paraId="34660F33" w14:textId="77777777" w:rsidR="0008443F" w:rsidRDefault="002913C1">
            <w:pPr>
              <w:ind w:right="-993"/>
              <w:jc w:val="left"/>
              <w:rPr>
                <w:b/>
                <w:sz w:val="20"/>
                <w:szCs w:val="20"/>
              </w:rPr>
            </w:pPr>
            <w:r>
              <w:rPr>
                <w:sz w:val="20"/>
                <w:szCs w:val="20"/>
              </w:rPr>
              <w:t>Sex</w:t>
            </w:r>
          </w:p>
        </w:tc>
        <w:tc>
          <w:tcPr>
            <w:tcW w:w="2232" w:type="dxa"/>
            <w:shd w:val="clear" w:color="auto" w:fill="FFFFFF"/>
          </w:tcPr>
          <w:p w14:paraId="4A61F57D" w14:textId="77777777" w:rsidR="0008443F" w:rsidRDefault="0008443F">
            <w:pPr>
              <w:ind w:right="-993"/>
              <w:jc w:val="left"/>
              <w:rPr>
                <w:sz w:val="20"/>
                <w:szCs w:val="20"/>
              </w:rPr>
            </w:pPr>
          </w:p>
        </w:tc>
        <w:tc>
          <w:tcPr>
            <w:tcW w:w="2307" w:type="dxa"/>
            <w:shd w:val="clear" w:color="auto" w:fill="FFFFFF"/>
          </w:tcPr>
          <w:p w14:paraId="2B138DB5" w14:textId="77777777" w:rsidR="0008443F" w:rsidRDefault="002913C1">
            <w:pPr>
              <w:ind w:right="-993"/>
              <w:jc w:val="left"/>
              <w:rPr>
                <w:sz w:val="20"/>
                <w:szCs w:val="20"/>
              </w:rPr>
            </w:pPr>
            <w:r>
              <w:rPr>
                <w:sz w:val="20"/>
                <w:szCs w:val="20"/>
              </w:rPr>
              <w:t>Academic year</w:t>
            </w:r>
          </w:p>
        </w:tc>
        <w:tc>
          <w:tcPr>
            <w:tcW w:w="2157" w:type="dxa"/>
            <w:shd w:val="clear" w:color="auto" w:fill="FFFFFF"/>
          </w:tcPr>
          <w:p w14:paraId="283035AB" w14:textId="77777777" w:rsidR="0008443F" w:rsidRDefault="002913C1">
            <w:pPr>
              <w:ind w:right="-993"/>
              <w:jc w:val="left"/>
              <w:rPr>
                <w:sz w:val="20"/>
                <w:szCs w:val="20"/>
              </w:rPr>
            </w:pPr>
            <w:r>
              <w:rPr>
                <w:sz w:val="20"/>
                <w:szCs w:val="20"/>
              </w:rPr>
              <w:t>2024/2025</w:t>
            </w:r>
          </w:p>
        </w:tc>
      </w:tr>
    </w:tbl>
    <w:p w14:paraId="59B573BC" w14:textId="77777777" w:rsidR="0008443F" w:rsidRDefault="0008443F">
      <w:pPr>
        <w:spacing w:after="0"/>
        <w:ind w:right="-992"/>
        <w:jc w:val="left"/>
        <w:rPr>
          <w:rFonts w:ascii="Verdana" w:eastAsia="Verdana" w:hAnsi="Verdana" w:cs="Verdana"/>
          <w:b/>
          <w:color w:val="002060"/>
          <w:sz w:val="16"/>
          <w:szCs w:val="16"/>
        </w:rPr>
      </w:pPr>
    </w:p>
    <w:p w14:paraId="2125D0E2" w14:textId="77777777" w:rsidR="0008443F" w:rsidRDefault="002913C1">
      <w:pPr>
        <w:spacing w:after="0"/>
        <w:ind w:right="-992"/>
        <w:jc w:val="left"/>
        <w:rPr>
          <w:rFonts w:ascii="Verdana" w:eastAsia="Verdana" w:hAnsi="Verdana" w:cs="Verdana"/>
          <w:b/>
          <w:color w:val="002060"/>
        </w:rPr>
      </w:pPr>
      <w:r>
        <w:rPr>
          <w:rFonts w:ascii="Verdana" w:eastAsia="Verdana" w:hAnsi="Verdana" w:cs="Verdana"/>
          <w:b/>
          <w:color w:val="002060"/>
        </w:rPr>
        <w:t>The Sending Institution</w:t>
      </w:r>
    </w:p>
    <w:tbl>
      <w:tblPr>
        <w:tblStyle w:val="aff0"/>
        <w:tblW w:w="892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32"/>
        <w:gridCol w:w="2271"/>
        <w:gridCol w:w="2268"/>
        <w:gridCol w:w="2157"/>
      </w:tblGrid>
      <w:tr w:rsidR="0008443F" w14:paraId="44C3A3BB" w14:textId="77777777">
        <w:trPr>
          <w:trHeight w:val="371"/>
        </w:trPr>
        <w:tc>
          <w:tcPr>
            <w:tcW w:w="2232" w:type="dxa"/>
            <w:shd w:val="clear" w:color="auto" w:fill="FFFFFF"/>
          </w:tcPr>
          <w:p w14:paraId="42CB42EC" w14:textId="77777777" w:rsidR="0008443F" w:rsidRDefault="002913C1">
            <w:pPr>
              <w:spacing w:after="0"/>
              <w:ind w:right="-993"/>
              <w:jc w:val="left"/>
              <w:rPr>
                <w:sz w:val="20"/>
                <w:szCs w:val="20"/>
              </w:rPr>
            </w:pPr>
            <w:r>
              <w:rPr>
                <w:sz w:val="20"/>
                <w:szCs w:val="20"/>
              </w:rPr>
              <w:t>Name</w:t>
            </w:r>
          </w:p>
        </w:tc>
        <w:tc>
          <w:tcPr>
            <w:tcW w:w="2271" w:type="dxa"/>
            <w:shd w:val="clear" w:color="auto" w:fill="FFFFFF"/>
          </w:tcPr>
          <w:p w14:paraId="0AD322E4" w14:textId="77777777" w:rsidR="0008443F" w:rsidRDefault="0008443F">
            <w:pPr>
              <w:ind w:right="-993"/>
              <w:jc w:val="left"/>
              <w:rPr>
                <w:sz w:val="20"/>
                <w:szCs w:val="20"/>
              </w:rPr>
            </w:pPr>
          </w:p>
        </w:tc>
        <w:tc>
          <w:tcPr>
            <w:tcW w:w="2268" w:type="dxa"/>
            <w:vMerge w:val="restart"/>
            <w:shd w:val="clear" w:color="auto" w:fill="FFFFFF"/>
          </w:tcPr>
          <w:p w14:paraId="60EE3F6C" w14:textId="77777777" w:rsidR="0008443F" w:rsidRDefault="002913C1">
            <w:pPr>
              <w:ind w:right="-993"/>
              <w:jc w:val="left"/>
              <w:rPr>
                <w:sz w:val="20"/>
                <w:szCs w:val="20"/>
              </w:rPr>
            </w:pPr>
            <w:r>
              <w:rPr>
                <w:sz w:val="20"/>
                <w:szCs w:val="20"/>
              </w:rPr>
              <w:t>Faculty/Department</w:t>
            </w:r>
            <w:r>
              <w:rPr>
                <w:sz w:val="20"/>
                <w:szCs w:val="20"/>
              </w:rPr>
              <w:br/>
            </w:r>
            <w:r>
              <w:rPr>
                <w:sz w:val="16"/>
                <w:szCs w:val="16"/>
              </w:rPr>
              <w:t>(if applicable)</w:t>
            </w:r>
          </w:p>
        </w:tc>
        <w:tc>
          <w:tcPr>
            <w:tcW w:w="2157" w:type="dxa"/>
            <w:vMerge w:val="restart"/>
            <w:shd w:val="clear" w:color="auto" w:fill="FFFFFF"/>
          </w:tcPr>
          <w:p w14:paraId="2F03EDB9" w14:textId="77777777" w:rsidR="0008443F" w:rsidRDefault="0008443F">
            <w:pPr>
              <w:ind w:right="-993"/>
              <w:rPr>
                <w:sz w:val="20"/>
                <w:szCs w:val="20"/>
              </w:rPr>
            </w:pPr>
          </w:p>
        </w:tc>
      </w:tr>
      <w:tr w:rsidR="0008443F" w14:paraId="72F54445" w14:textId="77777777">
        <w:trPr>
          <w:trHeight w:val="371"/>
        </w:trPr>
        <w:tc>
          <w:tcPr>
            <w:tcW w:w="2232" w:type="dxa"/>
            <w:shd w:val="clear" w:color="auto" w:fill="FFFFFF"/>
          </w:tcPr>
          <w:p w14:paraId="206D0863" w14:textId="77777777" w:rsidR="0008443F" w:rsidRDefault="002913C1">
            <w:pPr>
              <w:spacing w:after="0"/>
              <w:ind w:right="-993"/>
              <w:jc w:val="left"/>
              <w:rPr>
                <w:sz w:val="16"/>
                <w:szCs w:val="16"/>
              </w:rPr>
            </w:pPr>
            <w:r>
              <w:rPr>
                <w:sz w:val="20"/>
                <w:szCs w:val="20"/>
              </w:rPr>
              <w:t>Erasmus code</w:t>
            </w:r>
            <w:r>
              <w:rPr>
                <w:sz w:val="20"/>
                <w:szCs w:val="20"/>
                <w:vertAlign w:val="superscript"/>
              </w:rPr>
              <w:footnoteReference w:id="4"/>
            </w:r>
            <w:r>
              <w:rPr>
                <w:sz w:val="20"/>
                <w:szCs w:val="20"/>
              </w:rPr>
              <w:t xml:space="preserve"> </w:t>
            </w:r>
          </w:p>
          <w:p w14:paraId="11E7946F" w14:textId="77777777" w:rsidR="0008443F" w:rsidRDefault="002913C1">
            <w:pPr>
              <w:spacing w:after="0"/>
              <w:ind w:right="-993"/>
              <w:jc w:val="left"/>
              <w:rPr>
                <w:sz w:val="20"/>
                <w:szCs w:val="20"/>
              </w:rPr>
            </w:pPr>
            <w:r>
              <w:rPr>
                <w:sz w:val="16"/>
                <w:szCs w:val="16"/>
              </w:rPr>
              <w:t xml:space="preserve"> </w:t>
            </w:r>
          </w:p>
        </w:tc>
        <w:tc>
          <w:tcPr>
            <w:tcW w:w="2271" w:type="dxa"/>
            <w:shd w:val="clear" w:color="auto" w:fill="FFFFFF"/>
          </w:tcPr>
          <w:p w14:paraId="7C363153" w14:textId="77777777" w:rsidR="0008443F" w:rsidRDefault="0008443F">
            <w:pPr>
              <w:spacing w:after="0"/>
              <w:ind w:right="-993"/>
              <w:jc w:val="left"/>
              <w:rPr>
                <w:color w:val="002060"/>
                <w:sz w:val="20"/>
                <w:szCs w:val="20"/>
              </w:rPr>
            </w:pPr>
          </w:p>
        </w:tc>
        <w:tc>
          <w:tcPr>
            <w:tcW w:w="2268" w:type="dxa"/>
            <w:vMerge/>
            <w:shd w:val="clear" w:color="auto" w:fill="FFFFFF"/>
          </w:tcPr>
          <w:p w14:paraId="460F3689" w14:textId="77777777" w:rsidR="0008443F" w:rsidRDefault="0008443F">
            <w:pPr>
              <w:widowControl w:val="0"/>
              <w:pBdr>
                <w:top w:val="nil"/>
                <w:left w:val="nil"/>
                <w:bottom w:val="nil"/>
                <w:right w:val="nil"/>
                <w:between w:val="nil"/>
              </w:pBdr>
              <w:spacing w:after="0" w:line="276" w:lineRule="auto"/>
              <w:jc w:val="left"/>
              <w:rPr>
                <w:color w:val="002060"/>
                <w:sz w:val="20"/>
                <w:szCs w:val="20"/>
              </w:rPr>
            </w:pPr>
          </w:p>
        </w:tc>
        <w:tc>
          <w:tcPr>
            <w:tcW w:w="2157" w:type="dxa"/>
            <w:vMerge/>
            <w:shd w:val="clear" w:color="auto" w:fill="FFFFFF"/>
          </w:tcPr>
          <w:p w14:paraId="50AC0980" w14:textId="77777777" w:rsidR="0008443F" w:rsidRDefault="0008443F">
            <w:pPr>
              <w:widowControl w:val="0"/>
              <w:pBdr>
                <w:top w:val="nil"/>
                <w:left w:val="nil"/>
                <w:bottom w:val="nil"/>
                <w:right w:val="nil"/>
                <w:between w:val="nil"/>
              </w:pBdr>
              <w:spacing w:after="0" w:line="276" w:lineRule="auto"/>
              <w:jc w:val="left"/>
              <w:rPr>
                <w:color w:val="002060"/>
                <w:sz w:val="20"/>
                <w:szCs w:val="20"/>
              </w:rPr>
            </w:pPr>
          </w:p>
        </w:tc>
      </w:tr>
      <w:tr w:rsidR="0008443F" w14:paraId="62592325" w14:textId="77777777">
        <w:trPr>
          <w:trHeight w:val="559"/>
        </w:trPr>
        <w:tc>
          <w:tcPr>
            <w:tcW w:w="2232" w:type="dxa"/>
            <w:shd w:val="clear" w:color="auto" w:fill="FFFFFF"/>
          </w:tcPr>
          <w:p w14:paraId="464903ED" w14:textId="77777777" w:rsidR="0008443F" w:rsidRDefault="002913C1">
            <w:pPr>
              <w:ind w:right="-993"/>
              <w:jc w:val="left"/>
              <w:rPr>
                <w:sz w:val="20"/>
                <w:szCs w:val="20"/>
              </w:rPr>
            </w:pPr>
            <w:r>
              <w:rPr>
                <w:sz w:val="20"/>
                <w:szCs w:val="20"/>
              </w:rPr>
              <w:t>Address</w:t>
            </w:r>
          </w:p>
        </w:tc>
        <w:tc>
          <w:tcPr>
            <w:tcW w:w="2271" w:type="dxa"/>
            <w:shd w:val="clear" w:color="auto" w:fill="FFFFFF"/>
          </w:tcPr>
          <w:p w14:paraId="7A28747C" w14:textId="77777777" w:rsidR="0008443F" w:rsidRDefault="0008443F">
            <w:pPr>
              <w:ind w:right="-993"/>
              <w:jc w:val="left"/>
              <w:rPr>
                <w:sz w:val="20"/>
                <w:szCs w:val="20"/>
              </w:rPr>
            </w:pPr>
          </w:p>
        </w:tc>
        <w:tc>
          <w:tcPr>
            <w:tcW w:w="2268" w:type="dxa"/>
            <w:shd w:val="clear" w:color="auto" w:fill="FFFFFF"/>
          </w:tcPr>
          <w:p w14:paraId="7D09ADA2" w14:textId="77777777" w:rsidR="0008443F" w:rsidRDefault="002913C1">
            <w:pPr>
              <w:spacing w:after="0"/>
              <w:ind w:right="-992"/>
              <w:jc w:val="left"/>
              <w:rPr>
                <w:sz w:val="20"/>
                <w:szCs w:val="20"/>
              </w:rPr>
            </w:pPr>
            <w:r>
              <w:rPr>
                <w:sz w:val="20"/>
                <w:szCs w:val="20"/>
              </w:rPr>
              <w:t>Country/</w:t>
            </w:r>
            <w:r>
              <w:rPr>
                <w:sz w:val="20"/>
                <w:szCs w:val="20"/>
              </w:rPr>
              <w:br/>
              <w:t>Country code</w:t>
            </w:r>
            <w:r>
              <w:rPr>
                <w:sz w:val="20"/>
                <w:szCs w:val="20"/>
                <w:vertAlign w:val="superscript"/>
              </w:rPr>
              <w:footnoteReference w:id="5"/>
            </w:r>
          </w:p>
        </w:tc>
        <w:tc>
          <w:tcPr>
            <w:tcW w:w="2157" w:type="dxa"/>
            <w:shd w:val="clear" w:color="auto" w:fill="FFFFFF"/>
          </w:tcPr>
          <w:p w14:paraId="775711F7" w14:textId="77777777" w:rsidR="0008443F" w:rsidRDefault="0008443F">
            <w:pPr>
              <w:ind w:right="-993"/>
              <w:jc w:val="left"/>
              <w:rPr>
                <w:sz w:val="20"/>
                <w:szCs w:val="20"/>
              </w:rPr>
            </w:pPr>
          </w:p>
        </w:tc>
      </w:tr>
      <w:tr w:rsidR="0008443F" w14:paraId="587086D9" w14:textId="77777777">
        <w:tc>
          <w:tcPr>
            <w:tcW w:w="2232" w:type="dxa"/>
            <w:shd w:val="clear" w:color="auto" w:fill="FFFFFF"/>
          </w:tcPr>
          <w:p w14:paraId="10A62A5F" w14:textId="77777777" w:rsidR="0008443F" w:rsidRDefault="002913C1">
            <w:pPr>
              <w:ind w:right="-993"/>
              <w:jc w:val="left"/>
              <w:rPr>
                <w:sz w:val="20"/>
                <w:szCs w:val="20"/>
              </w:rPr>
            </w:pPr>
            <w:r>
              <w:rPr>
                <w:sz w:val="20"/>
                <w:szCs w:val="20"/>
              </w:rPr>
              <w:t xml:space="preserve">Contact person </w:t>
            </w:r>
            <w:r>
              <w:rPr>
                <w:sz w:val="20"/>
                <w:szCs w:val="20"/>
              </w:rPr>
              <w:br/>
              <w:t>name and position</w:t>
            </w:r>
          </w:p>
        </w:tc>
        <w:tc>
          <w:tcPr>
            <w:tcW w:w="2271" w:type="dxa"/>
            <w:shd w:val="clear" w:color="auto" w:fill="FFFFFF"/>
          </w:tcPr>
          <w:p w14:paraId="51B42F84" w14:textId="77777777" w:rsidR="0008443F" w:rsidRDefault="0008443F">
            <w:pPr>
              <w:ind w:right="-993"/>
              <w:jc w:val="left"/>
              <w:rPr>
                <w:sz w:val="20"/>
                <w:szCs w:val="20"/>
              </w:rPr>
            </w:pPr>
          </w:p>
        </w:tc>
        <w:tc>
          <w:tcPr>
            <w:tcW w:w="2268" w:type="dxa"/>
            <w:shd w:val="clear" w:color="auto" w:fill="FFFFFF"/>
          </w:tcPr>
          <w:p w14:paraId="088FACDA" w14:textId="77777777" w:rsidR="0008443F" w:rsidRDefault="002913C1">
            <w:pPr>
              <w:ind w:right="-993"/>
              <w:jc w:val="left"/>
              <w:rPr>
                <w:sz w:val="20"/>
                <w:szCs w:val="20"/>
              </w:rPr>
            </w:pPr>
            <w:r>
              <w:rPr>
                <w:sz w:val="20"/>
                <w:szCs w:val="20"/>
              </w:rPr>
              <w:t>Contact person</w:t>
            </w:r>
            <w:r>
              <w:rPr>
                <w:sz w:val="20"/>
                <w:szCs w:val="20"/>
              </w:rPr>
              <w:br/>
              <w:t>e-mail / phone</w:t>
            </w:r>
          </w:p>
        </w:tc>
        <w:tc>
          <w:tcPr>
            <w:tcW w:w="2157" w:type="dxa"/>
            <w:shd w:val="clear" w:color="auto" w:fill="FFFFFF"/>
          </w:tcPr>
          <w:p w14:paraId="0AE6EF21" w14:textId="77777777" w:rsidR="0008443F" w:rsidRDefault="002913C1">
            <w:pPr>
              <w:ind w:right="-993"/>
              <w:jc w:val="left"/>
              <w:rPr>
                <w:sz w:val="20"/>
                <w:szCs w:val="20"/>
              </w:rPr>
            </w:pPr>
            <w:r>
              <w:rPr>
                <w:sz w:val="20"/>
                <w:szCs w:val="20"/>
              </w:rPr>
              <w:t xml:space="preserve"> </w:t>
            </w:r>
          </w:p>
        </w:tc>
      </w:tr>
      <w:tr w:rsidR="0008443F" w14:paraId="6D3C30A4" w14:textId="77777777">
        <w:tc>
          <w:tcPr>
            <w:tcW w:w="2232" w:type="dxa"/>
            <w:shd w:val="clear" w:color="auto" w:fill="FFFFFF"/>
          </w:tcPr>
          <w:p w14:paraId="6FF22612" w14:textId="77777777" w:rsidR="0008443F" w:rsidRDefault="002913C1">
            <w:pPr>
              <w:shd w:val="clear" w:color="auto" w:fill="FFFFFF"/>
              <w:spacing w:after="0"/>
              <w:ind w:right="-993"/>
              <w:jc w:val="left"/>
              <w:rPr>
                <w:sz w:val="20"/>
                <w:szCs w:val="20"/>
              </w:rPr>
            </w:pPr>
            <w:r>
              <w:rPr>
                <w:sz w:val="20"/>
                <w:szCs w:val="20"/>
              </w:rPr>
              <w:lastRenderedPageBreak/>
              <w:t>Type of organization</w:t>
            </w:r>
          </w:p>
        </w:tc>
        <w:tc>
          <w:tcPr>
            <w:tcW w:w="2271" w:type="dxa"/>
            <w:shd w:val="clear" w:color="auto" w:fill="FFFFFF"/>
          </w:tcPr>
          <w:p w14:paraId="37AB6851" w14:textId="77777777" w:rsidR="0008443F" w:rsidRDefault="0008443F">
            <w:pPr>
              <w:ind w:right="-993"/>
              <w:jc w:val="left"/>
              <w:rPr>
                <w:sz w:val="20"/>
                <w:szCs w:val="20"/>
              </w:rPr>
            </w:pPr>
          </w:p>
        </w:tc>
        <w:tc>
          <w:tcPr>
            <w:tcW w:w="2268" w:type="dxa"/>
            <w:shd w:val="clear" w:color="auto" w:fill="FFFFFF"/>
          </w:tcPr>
          <w:p w14:paraId="45CDB4EE" w14:textId="77777777" w:rsidR="0008443F" w:rsidRDefault="002913C1">
            <w:pPr>
              <w:spacing w:after="0"/>
              <w:ind w:right="-992"/>
              <w:jc w:val="left"/>
              <w:rPr>
                <w:sz w:val="20"/>
                <w:szCs w:val="20"/>
              </w:rPr>
            </w:pPr>
            <w:r>
              <w:rPr>
                <w:sz w:val="20"/>
                <w:szCs w:val="20"/>
              </w:rPr>
              <w:t>Size of organization</w:t>
            </w:r>
          </w:p>
          <w:p w14:paraId="7FA2EF90" w14:textId="77777777" w:rsidR="0008443F" w:rsidRDefault="002913C1">
            <w:pPr>
              <w:shd w:val="clear" w:color="auto" w:fill="FFFFFF"/>
              <w:spacing w:after="0"/>
              <w:ind w:right="-992"/>
              <w:jc w:val="left"/>
              <w:rPr>
                <w:sz w:val="20"/>
                <w:szCs w:val="20"/>
              </w:rPr>
            </w:pPr>
            <w:r>
              <w:rPr>
                <w:sz w:val="16"/>
                <w:szCs w:val="16"/>
              </w:rPr>
              <w:t>(if applicable)</w:t>
            </w:r>
          </w:p>
        </w:tc>
        <w:tc>
          <w:tcPr>
            <w:tcW w:w="2157" w:type="dxa"/>
            <w:shd w:val="clear" w:color="auto" w:fill="FFFFFF"/>
          </w:tcPr>
          <w:p w14:paraId="28CD771A" w14:textId="77777777" w:rsidR="0008443F" w:rsidRDefault="002913C1">
            <w:pPr>
              <w:spacing w:after="120"/>
              <w:ind w:right="-992"/>
              <w:jc w:val="left"/>
              <w:rPr>
                <w:sz w:val="16"/>
                <w:szCs w:val="16"/>
              </w:rPr>
            </w:pPr>
            <w:r>
              <w:rPr>
                <w:rFonts w:ascii="MS Gothic" w:eastAsia="MS Gothic" w:hAnsi="MS Gothic" w:cs="MS Gothic"/>
                <w:sz w:val="16"/>
                <w:szCs w:val="16"/>
              </w:rPr>
              <w:t>☐</w:t>
            </w:r>
            <w:r>
              <w:rPr>
                <w:sz w:val="16"/>
                <w:szCs w:val="16"/>
              </w:rPr>
              <w:t>&lt;250 employees</w:t>
            </w:r>
          </w:p>
          <w:p w14:paraId="6D5EE9CC" w14:textId="77777777" w:rsidR="0008443F" w:rsidRDefault="002913C1">
            <w:pPr>
              <w:shd w:val="clear" w:color="auto" w:fill="FFFFFF"/>
              <w:spacing w:after="0"/>
              <w:ind w:right="-993"/>
              <w:jc w:val="left"/>
              <w:rPr>
                <w:sz w:val="20"/>
                <w:szCs w:val="20"/>
              </w:rPr>
            </w:pPr>
            <w:r>
              <w:rPr>
                <w:rFonts w:ascii="MS Gothic" w:eastAsia="MS Gothic" w:hAnsi="MS Gothic" w:cs="MS Gothic"/>
                <w:sz w:val="16"/>
                <w:szCs w:val="16"/>
              </w:rPr>
              <w:t>☐</w:t>
            </w:r>
            <w:sdt>
              <w:sdtPr>
                <w:tag w:val="goog_rdk_0"/>
                <w:id w:val="-1961406114"/>
              </w:sdtPr>
              <w:sdtEndPr/>
              <w:sdtContent>
                <w:r>
                  <w:rPr>
                    <w:rFonts w:ascii="Gungsuh" w:eastAsia="Gungsuh" w:hAnsi="Gungsuh" w:cs="Gungsuh"/>
                    <w:sz w:val="16"/>
                    <w:szCs w:val="16"/>
                  </w:rPr>
                  <w:t>≥250 employees</w:t>
                </w:r>
              </w:sdtContent>
            </w:sdt>
          </w:p>
        </w:tc>
      </w:tr>
    </w:tbl>
    <w:p w14:paraId="3922F565" w14:textId="77777777" w:rsidR="0008443F" w:rsidRDefault="0008443F">
      <w:pPr>
        <w:spacing w:after="0"/>
        <w:ind w:right="-992"/>
        <w:jc w:val="left"/>
        <w:rPr>
          <w:rFonts w:ascii="Verdana" w:eastAsia="Verdana" w:hAnsi="Verdana" w:cs="Verdana"/>
          <w:b/>
          <w:color w:val="002060"/>
          <w:sz w:val="16"/>
          <w:szCs w:val="16"/>
        </w:rPr>
      </w:pPr>
    </w:p>
    <w:p w14:paraId="0D2CFA3D" w14:textId="77777777" w:rsidR="0008443F" w:rsidRDefault="0008443F">
      <w:pPr>
        <w:spacing w:after="0"/>
        <w:ind w:right="-992"/>
        <w:jc w:val="left"/>
        <w:rPr>
          <w:rFonts w:ascii="Verdana" w:eastAsia="Verdana" w:hAnsi="Verdana" w:cs="Verdana"/>
          <w:b/>
          <w:color w:val="002060"/>
        </w:rPr>
      </w:pPr>
    </w:p>
    <w:p w14:paraId="1188A1C6" w14:textId="77777777" w:rsidR="0008443F" w:rsidRDefault="0008443F">
      <w:pPr>
        <w:spacing w:after="0"/>
        <w:ind w:right="-992"/>
        <w:jc w:val="left"/>
        <w:rPr>
          <w:rFonts w:ascii="Verdana" w:eastAsia="Verdana" w:hAnsi="Verdana" w:cs="Verdana"/>
          <w:b/>
          <w:color w:val="002060"/>
        </w:rPr>
      </w:pPr>
    </w:p>
    <w:p w14:paraId="41B2D177" w14:textId="77777777" w:rsidR="0008443F" w:rsidRDefault="002913C1">
      <w:pPr>
        <w:spacing w:after="0"/>
        <w:ind w:right="-992"/>
        <w:jc w:val="left"/>
        <w:rPr>
          <w:rFonts w:ascii="Verdana" w:eastAsia="Verdana" w:hAnsi="Verdana" w:cs="Verdana"/>
          <w:b/>
          <w:color w:val="002060"/>
        </w:rPr>
      </w:pPr>
      <w:r>
        <w:rPr>
          <w:rFonts w:ascii="Verdana" w:eastAsia="Verdana" w:hAnsi="Verdana" w:cs="Verdana"/>
          <w:b/>
          <w:color w:val="002060"/>
        </w:rPr>
        <w:t>The Receiving Institution</w:t>
      </w:r>
    </w:p>
    <w:tbl>
      <w:tblPr>
        <w:tblStyle w:val="aff1"/>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35"/>
        <w:gridCol w:w="2325"/>
        <w:gridCol w:w="2175"/>
        <w:gridCol w:w="2175"/>
      </w:tblGrid>
      <w:tr w:rsidR="0008443F" w14:paraId="030F0C08" w14:textId="77777777">
        <w:trPr>
          <w:trHeight w:val="371"/>
        </w:trPr>
        <w:tc>
          <w:tcPr>
            <w:tcW w:w="2235" w:type="dxa"/>
            <w:shd w:val="clear" w:color="auto" w:fill="FFFFFF"/>
          </w:tcPr>
          <w:p w14:paraId="041AA657" w14:textId="77777777" w:rsidR="0008443F" w:rsidRDefault="002913C1">
            <w:pPr>
              <w:keepNext/>
              <w:spacing w:after="0"/>
              <w:ind w:right="-993"/>
              <w:jc w:val="left"/>
              <w:rPr>
                <w:sz w:val="20"/>
                <w:szCs w:val="20"/>
              </w:rPr>
            </w:pPr>
            <w:r>
              <w:rPr>
                <w:sz w:val="20"/>
                <w:szCs w:val="20"/>
              </w:rPr>
              <w:t xml:space="preserve">Name </w:t>
            </w:r>
          </w:p>
        </w:tc>
        <w:tc>
          <w:tcPr>
            <w:tcW w:w="6675" w:type="dxa"/>
            <w:gridSpan w:val="3"/>
            <w:shd w:val="clear" w:color="auto" w:fill="FFFFFF"/>
          </w:tcPr>
          <w:p w14:paraId="0D6BFE7F" w14:textId="77777777" w:rsidR="0008443F" w:rsidRDefault="002913C1">
            <w:pPr>
              <w:ind w:right="-993"/>
              <w:jc w:val="left"/>
              <w:rPr>
                <w:sz w:val="20"/>
                <w:szCs w:val="20"/>
              </w:rPr>
            </w:pPr>
            <w:r>
              <w:rPr>
                <w:sz w:val="20"/>
                <w:szCs w:val="20"/>
              </w:rPr>
              <w:t>World Maritime University</w:t>
            </w:r>
          </w:p>
        </w:tc>
      </w:tr>
      <w:tr w:rsidR="0008443F" w14:paraId="5685FE64" w14:textId="77777777">
        <w:trPr>
          <w:trHeight w:val="404"/>
        </w:trPr>
        <w:tc>
          <w:tcPr>
            <w:tcW w:w="2235" w:type="dxa"/>
            <w:shd w:val="clear" w:color="auto" w:fill="FFFFFF"/>
          </w:tcPr>
          <w:p w14:paraId="734D43BA" w14:textId="77777777" w:rsidR="0008443F" w:rsidRDefault="002913C1">
            <w:pPr>
              <w:keepNext/>
              <w:spacing w:after="0"/>
              <w:ind w:right="-993"/>
              <w:jc w:val="left"/>
              <w:rPr>
                <w:sz w:val="20"/>
                <w:szCs w:val="20"/>
              </w:rPr>
            </w:pPr>
            <w:r>
              <w:rPr>
                <w:sz w:val="20"/>
                <w:szCs w:val="20"/>
              </w:rPr>
              <w:t>Erasmus code</w:t>
            </w:r>
          </w:p>
          <w:p w14:paraId="762C38F2" w14:textId="77777777" w:rsidR="0008443F" w:rsidRDefault="0008443F">
            <w:pPr>
              <w:keepNext/>
              <w:spacing w:after="0"/>
              <w:ind w:right="-993"/>
              <w:jc w:val="left"/>
              <w:rPr>
                <w:sz w:val="20"/>
                <w:szCs w:val="20"/>
              </w:rPr>
            </w:pPr>
          </w:p>
        </w:tc>
        <w:tc>
          <w:tcPr>
            <w:tcW w:w="2325" w:type="dxa"/>
            <w:shd w:val="clear" w:color="auto" w:fill="FFFFFF"/>
          </w:tcPr>
          <w:p w14:paraId="19918EEF" w14:textId="77777777" w:rsidR="0008443F" w:rsidRDefault="002913C1">
            <w:pPr>
              <w:spacing w:after="0"/>
              <w:ind w:right="-993"/>
              <w:jc w:val="left"/>
              <w:rPr>
                <w:sz w:val="20"/>
                <w:szCs w:val="20"/>
              </w:rPr>
            </w:pPr>
            <w:r>
              <w:rPr>
                <w:sz w:val="20"/>
                <w:szCs w:val="20"/>
              </w:rPr>
              <w:t>S MALMO02</w:t>
            </w:r>
          </w:p>
        </w:tc>
        <w:tc>
          <w:tcPr>
            <w:tcW w:w="2175" w:type="dxa"/>
            <w:shd w:val="clear" w:color="auto" w:fill="FFFFFF"/>
          </w:tcPr>
          <w:p w14:paraId="00251369" w14:textId="77777777" w:rsidR="0008443F" w:rsidRDefault="002913C1">
            <w:pPr>
              <w:keepNext/>
              <w:spacing w:after="0"/>
              <w:ind w:right="-993"/>
              <w:jc w:val="left"/>
              <w:rPr>
                <w:sz w:val="20"/>
                <w:szCs w:val="20"/>
              </w:rPr>
            </w:pPr>
            <w:r>
              <w:rPr>
                <w:sz w:val="20"/>
                <w:szCs w:val="20"/>
              </w:rPr>
              <w:t>Department</w:t>
            </w:r>
          </w:p>
        </w:tc>
        <w:tc>
          <w:tcPr>
            <w:tcW w:w="2175" w:type="dxa"/>
            <w:shd w:val="clear" w:color="auto" w:fill="FFFFFF"/>
          </w:tcPr>
          <w:p w14:paraId="2966598B" w14:textId="77777777" w:rsidR="0008443F" w:rsidRDefault="002913C1">
            <w:pPr>
              <w:keepNext/>
              <w:ind w:right="-993"/>
              <w:jc w:val="left"/>
              <w:rPr>
                <w:sz w:val="20"/>
                <w:szCs w:val="20"/>
              </w:rPr>
            </w:pPr>
            <w:r>
              <w:rPr>
                <w:sz w:val="20"/>
                <w:szCs w:val="20"/>
              </w:rPr>
              <w:t>Maritime Education</w:t>
            </w:r>
            <w:r>
              <w:rPr>
                <w:sz w:val="20"/>
                <w:szCs w:val="20"/>
              </w:rPr>
              <w:br/>
              <w:t>&amp; Training</w:t>
            </w:r>
          </w:p>
        </w:tc>
      </w:tr>
      <w:tr w:rsidR="0008443F" w14:paraId="38E1C468" w14:textId="77777777">
        <w:trPr>
          <w:trHeight w:val="559"/>
        </w:trPr>
        <w:tc>
          <w:tcPr>
            <w:tcW w:w="2235" w:type="dxa"/>
            <w:shd w:val="clear" w:color="auto" w:fill="FFFFFF"/>
          </w:tcPr>
          <w:p w14:paraId="6D7D22D5" w14:textId="77777777" w:rsidR="0008443F" w:rsidRDefault="002913C1">
            <w:pPr>
              <w:keepNext/>
              <w:ind w:right="-993"/>
              <w:jc w:val="left"/>
              <w:rPr>
                <w:sz w:val="20"/>
                <w:szCs w:val="20"/>
              </w:rPr>
            </w:pPr>
            <w:r>
              <w:rPr>
                <w:sz w:val="20"/>
                <w:szCs w:val="20"/>
              </w:rPr>
              <w:t>Address</w:t>
            </w:r>
          </w:p>
        </w:tc>
        <w:tc>
          <w:tcPr>
            <w:tcW w:w="2325" w:type="dxa"/>
            <w:shd w:val="clear" w:color="auto" w:fill="FFFFFF"/>
          </w:tcPr>
          <w:p w14:paraId="74AE43C8" w14:textId="77777777" w:rsidR="0008443F" w:rsidRDefault="002913C1">
            <w:pPr>
              <w:ind w:right="-993"/>
              <w:jc w:val="left"/>
              <w:rPr>
                <w:sz w:val="20"/>
                <w:szCs w:val="20"/>
              </w:rPr>
            </w:pPr>
            <w:r>
              <w:rPr>
                <w:sz w:val="20"/>
                <w:szCs w:val="20"/>
              </w:rPr>
              <w:t>Fiskehamnsgatan 1,</w:t>
            </w:r>
            <w:r>
              <w:rPr>
                <w:sz w:val="20"/>
                <w:szCs w:val="20"/>
              </w:rPr>
              <w:br/>
              <w:t>211 18, Malmö</w:t>
            </w:r>
          </w:p>
        </w:tc>
        <w:tc>
          <w:tcPr>
            <w:tcW w:w="2175" w:type="dxa"/>
            <w:shd w:val="clear" w:color="auto" w:fill="FFFFFF"/>
          </w:tcPr>
          <w:p w14:paraId="5C6B39FA" w14:textId="77777777" w:rsidR="0008443F" w:rsidRDefault="002913C1">
            <w:pPr>
              <w:keepNext/>
              <w:spacing w:after="0"/>
              <w:ind w:right="-992"/>
              <w:jc w:val="left"/>
              <w:rPr>
                <w:sz w:val="20"/>
                <w:szCs w:val="20"/>
              </w:rPr>
            </w:pPr>
            <w:r>
              <w:rPr>
                <w:sz w:val="20"/>
                <w:szCs w:val="20"/>
              </w:rPr>
              <w:t>Country/</w:t>
            </w:r>
            <w:r>
              <w:rPr>
                <w:sz w:val="20"/>
                <w:szCs w:val="20"/>
              </w:rPr>
              <w:br/>
              <w:t>Country code</w:t>
            </w:r>
          </w:p>
        </w:tc>
        <w:tc>
          <w:tcPr>
            <w:tcW w:w="2175" w:type="dxa"/>
            <w:shd w:val="clear" w:color="auto" w:fill="FFFFFF"/>
          </w:tcPr>
          <w:p w14:paraId="189C226F" w14:textId="77777777" w:rsidR="0008443F" w:rsidRDefault="002913C1">
            <w:pPr>
              <w:ind w:right="-993"/>
              <w:jc w:val="left"/>
              <w:rPr>
                <w:sz w:val="20"/>
                <w:szCs w:val="20"/>
              </w:rPr>
            </w:pPr>
            <w:r>
              <w:rPr>
                <w:sz w:val="20"/>
                <w:szCs w:val="20"/>
              </w:rPr>
              <w:t>Sweden/SE</w:t>
            </w:r>
          </w:p>
        </w:tc>
      </w:tr>
      <w:tr w:rsidR="0008443F" w14:paraId="13962110" w14:textId="77777777">
        <w:tc>
          <w:tcPr>
            <w:tcW w:w="2235" w:type="dxa"/>
            <w:shd w:val="clear" w:color="auto" w:fill="FFFFFF"/>
          </w:tcPr>
          <w:p w14:paraId="48389994" w14:textId="77777777" w:rsidR="0008443F" w:rsidRDefault="002913C1">
            <w:pPr>
              <w:keepNext/>
              <w:ind w:right="-993"/>
              <w:jc w:val="left"/>
              <w:rPr>
                <w:sz w:val="20"/>
                <w:szCs w:val="20"/>
              </w:rPr>
            </w:pPr>
            <w:r>
              <w:rPr>
                <w:sz w:val="20"/>
                <w:szCs w:val="20"/>
              </w:rPr>
              <w:t>Contact person,</w:t>
            </w:r>
            <w:r>
              <w:rPr>
                <w:sz w:val="20"/>
                <w:szCs w:val="20"/>
              </w:rPr>
              <w:br/>
              <w:t>name and position</w:t>
            </w:r>
          </w:p>
        </w:tc>
        <w:tc>
          <w:tcPr>
            <w:tcW w:w="2325" w:type="dxa"/>
            <w:shd w:val="clear" w:color="auto" w:fill="FFFFFF"/>
          </w:tcPr>
          <w:p w14:paraId="3E68ADC3" w14:textId="77777777" w:rsidR="0008443F" w:rsidRDefault="002913C1">
            <w:pPr>
              <w:ind w:right="-993"/>
              <w:jc w:val="left"/>
              <w:rPr>
                <w:sz w:val="20"/>
                <w:szCs w:val="20"/>
              </w:rPr>
            </w:pPr>
            <w:r>
              <w:rPr>
                <w:sz w:val="20"/>
                <w:szCs w:val="20"/>
              </w:rPr>
              <w:t>Anna Karlqvist,</w:t>
            </w:r>
            <w:r>
              <w:rPr>
                <w:sz w:val="20"/>
                <w:szCs w:val="20"/>
              </w:rPr>
              <w:br/>
              <w:t>Erasmus Coordinator</w:t>
            </w:r>
          </w:p>
        </w:tc>
        <w:tc>
          <w:tcPr>
            <w:tcW w:w="2175" w:type="dxa"/>
            <w:shd w:val="clear" w:color="auto" w:fill="FFFFFF"/>
          </w:tcPr>
          <w:p w14:paraId="50DEFA5D" w14:textId="77777777" w:rsidR="0008443F" w:rsidRDefault="002913C1">
            <w:pPr>
              <w:keepNext/>
              <w:ind w:right="-993"/>
              <w:jc w:val="left"/>
              <w:rPr>
                <w:sz w:val="20"/>
                <w:szCs w:val="20"/>
              </w:rPr>
            </w:pPr>
            <w:r>
              <w:rPr>
                <w:sz w:val="20"/>
                <w:szCs w:val="20"/>
              </w:rPr>
              <w:t>Contact person</w:t>
            </w:r>
            <w:r>
              <w:rPr>
                <w:sz w:val="20"/>
                <w:szCs w:val="20"/>
              </w:rPr>
              <w:br/>
              <w:t>e-mail/phone</w:t>
            </w:r>
          </w:p>
        </w:tc>
        <w:tc>
          <w:tcPr>
            <w:tcW w:w="2175" w:type="dxa"/>
            <w:shd w:val="clear" w:color="auto" w:fill="FFFFFF"/>
          </w:tcPr>
          <w:p w14:paraId="1537AA8A" w14:textId="77777777" w:rsidR="0008443F" w:rsidRDefault="006D2B9C">
            <w:pPr>
              <w:ind w:right="-993"/>
              <w:jc w:val="left"/>
              <w:rPr>
                <w:sz w:val="20"/>
                <w:szCs w:val="20"/>
              </w:rPr>
            </w:pPr>
            <w:hyperlink r:id="rId8">
              <w:r w:rsidR="002913C1">
                <w:rPr>
                  <w:color w:val="1155CC"/>
                  <w:sz w:val="20"/>
                  <w:szCs w:val="20"/>
                  <w:u w:val="single"/>
                </w:rPr>
                <w:t>erasmus@wmu.se</w:t>
              </w:r>
            </w:hyperlink>
            <w:r w:rsidR="002913C1">
              <w:rPr>
                <w:sz w:val="20"/>
                <w:szCs w:val="20"/>
              </w:rPr>
              <w:br/>
              <w:t>+46-40 356 379</w:t>
            </w:r>
          </w:p>
        </w:tc>
      </w:tr>
      <w:tr w:rsidR="0008443F" w14:paraId="28EFAB62" w14:textId="77777777">
        <w:trPr>
          <w:trHeight w:val="518"/>
        </w:trPr>
        <w:tc>
          <w:tcPr>
            <w:tcW w:w="2235" w:type="dxa"/>
            <w:shd w:val="clear" w:color="auto" w:fill="FFFFFF"/>
          </w:tcPr>
          <w:p w14:paraId="017F2DBF" w14:textId="77777777" w:rsidR="0008443F" w:rsidRDefault="002913C1">
            <w:pPr>
              <w:keepNext/>
              <w:spacing w:after="0"/>
              <w:ind w:right="-993"/>
              <w:jc w:val="left"/>
              <w:rPr>
                <w:sz w:val="20"/>
                <w:szCs w:val="20"/>
              </w:rPr>
            </w:pPr>
            <w:r>
              <w:rPr>
                <w:sz w:val="20"/>
                <w:szCs w:val="20"/>
              </w:rPr>
              <w:t>Type of organization</w:t>
            </w:r>
          </w:p>
          <w:p w14:paraId="070A9E14" w14:textId="77777777" w:rsidR="0008443F" w:rsidRDefault="002913C1">
            <w:pPr>
              <w:keepNext/>
              <w:spacing w:after="0"/>
              <w:ind w:right="-993"/>
              <w:jc w:val="left"/>
              <w:rPr>
                <w:sz w:val="20"/>
                <w:szCs w:val="20"/>
              </w:rPr>
            </w:pPr>
            <w:r>
              <w:rPr>
                <w:sz w:val="20"/>
                <w:szCs w:val="20"/>
              </w:rPr>
              <w:t xml:space="preserve"> </w:t>
            </w:r>
          </w:p>
        </w:tc>
        <w:tc>
          <w:tcPr>
            <w:tcW w:w="2325" w:type="dxa"/>
            <w:shd w:val="clear" w:color="auto" w:fill="FFFFFF"/>
          </w:tcPr>
          <w:p w14:paraId="3D5F26C1" w14:textId="77777777" w:rsidR="0008443F" w:rsidRDefault="002913C1">
            <w:pPr>
              <w:keepNext/>
              <w:spacing w:after="0"/>
              <w:ind w:right="-993"/>
              <w:jc w:val="left"/>
              <w:rPr>
                <w:sz w:val="20"/>
                <w:szCs w:val="20"/>
              </w:rPr>
            </w:pPr>
            <w:r>
              <w:rPr>
                <w:sz w:val="20"/>
                <w:szCs w:val="20"/>
              </w:rPr>
              <w:t>HEI</w:t>
            </w:r>
          </w:p>
        </w:tc>
        <w:tc>
          <w:tcPr>
            <w:tcW w:w="2175" w:type="dxa"/>
            <w:shd w:val="clear" w:color="auto" w:fill="FFFFFF"/>
          </w:tcPr>
          <w:p w14:paraId="065E9604" w14:textId="77777777" w:rsidR="0008443F" w:rsidRDefault="002913C1">
            <w:pPr>
              <w:keepNext/>
              <w:spacing w:after="0"/>
              <w:ind w:right="-992"/>
              <w:jc w:val="left"/>
              <w:rPr>
                <w:sz w:val="20"/>
                <w:szCs w:val="20"/>
              </w:rPr>
            </w:pPr>
            <w:r>
              <w:rPr>
                <w:sz w:val="20"/>
                <w:szCs w:val="20"/>
              </w:rPr>
              <w:t xml:space="preserve">Size of organization </w:t>
            </w:r>
          </w:p>
        </w:tc>
        <w:tc>
          <w:tcPr>
            <w:tcW w:w="2175" w:type="dxa"/>
            <w:shd w:val="clear" w:color="auto" w:fill="FFFFFF"/>
          </w:tcPr>
          <w:p w14:paraId="75ADD5CA" w14:textId="77777777" w:rsidR="0008443F" w:rsidRDefault="002913C1">
            <w:pPr>
              <w:spacing w:after="120"/>
              <w:ind w:right="-992"/>
              <w:jc w:val="left"/>
              <w:rPr>
                <w:sz w:val="20"/>
                <w:szCs w:val="20"/>
              </w:rPr>
            </w:pPr>
            <w:r>
              <w:rPr>
                <w:sz w:val="16"/>
                <w:szCs w:val="16"/>
              </w:rPr>
              <w:t>&lt;250 employees</w:t>
            </w:r>
          </w:p>
        </w:tc>
      </w:tr>
    </w:tbl>
    <w:p w14:paraId="0D8E91F7" w14:textId="77777777" w:rsidR="0008443F" w:rsidRDefault="0008443F">
      <w:pPr>
        <w:pStyle w:val="Heading4"/>
        <w:keepNext w:val="0"/>
        <w:ind w:firstLine="2880"/>
        <w:jc w:val="left"/>
        <w:rPr>
          <w:rFonts w:ascii="Verdana" w:eastAsia="Verdana" w:hAnsi="Verdana" w:cs="Verdana"/>
          <w:sz w:val="20"/>
          <w:szCs w:val="20"/>
        </w:rPr>
      </w:pPr>
    </w:p>
    <w:p w14:paraId="31826F86" w14:textId="77777777" w:rsidR="0008443F" w:rsidRDefault="002913C1">
      <w:pPr>
        <w:pStyle w:val="Heading4"/>
        <w:keepNext w:val="0"/>
        <w:ind w:left="0" w:firstLine="0"/>
        <w:jc w:val="left"/>
        <w:rPr>
          <w:rFonts w:ascii="Verdana" w:eastAsia="Verdana" w:hAnsi="Verdana" w:cs="Verdana"/>
          <w:b/>
          <w:color w:val="002060"/>
          <w:sz w:val="28"/>
          <w:szCs w:val="28"/>
        </w:rPr>
      </w:pPr>
      <w:r>
        <w:rPr>
          <w:rFonts w:ascii="Verdana" w:eastAsia="Verdana" w:hAnsi="Verdana" w:cs="Verdana"/>
          <w:b/>
          <w:color w:val="002060"/>
          <w:sz w:val="28"/>
          <w:szCs w:val="28"/>
        </w:rPr>
        <w:t>Section to be completed BEFORE THE MOBILITY</w:t>
      </w:r>
    </w:p>
    <w:p w14:paraId="73FD2365" w14:textId="77777777" w:rsidR="0008443F" w:rsidRDefault="002913C1">
      <w:pPr>
        <w:pStyle w:val="Heading4"/>
        <w:keepNext w:val="0"/>
        <w:tabs>
          <w:tab w:val="left" w:pos="426"/>
        </w:tabs>
        <w:ind w:left="0" w:firstLine="0"/>
        <w:jc w:val="left"/>
      </w:pPr>
      <w:r>
        <w:rPr>
          <w:rFonts w:ascii="Verdana" w:eastAsia="Verdana" w:hAnsi="Verdana" w:cs="Verdana"/>
          <w:b/>
          <w:color w:val="002060"/>
          <w:sz w:val="20"/>
          <w:szCs w:val="20"/>
        </w:rPr>
        <w:t>I.</w:t>
      </w:r>
      <w:r>
        <w:rPr>
          <w:rFonts w:ascii="Verdana" w:eastAsia="Verdana" w:hAnsi="Verdana" w:cs="Verdana"/>
          <w:b/>
          <w:color w:val="002060"/>
          <w:sz w:val="20"/>
          <w:szCs w:val="20"/>
        </w:rPr>
        <w:tab/>
        <w:t>PROPOSED MOBILITY PROGRAMME</w:t>
      </w:r>
    </w:p>
    <w:p w14:paraId="5143D0FA" w14:textId="77777777" w:rsidR="0008443F" w:rsidRDefault="002913C1">
      <w:pPr>
        <w:pBdr>
          <w:top w:val="nil"/>
          <w:left w:val="nil"/>
          <w:bottom w:val="nil"/>
          <w:right w:val="nil"/>
          <w:between w:val="nil"/>
        </w:pBdr>
        <w:tabs>
          <w:tab w:val="left" w:pos="2302"/>
        </w:tabs>
        <w:rPr>
          <w:rFonts w:ascii="Verdana" w:eastAsia="Verdana" w:hAnsi="Verdana" w:cs="Verdana"/>
          <w:color w:val="000000"/>
          <w:sz w:val="20"/>
          <w:szCs w:val="20"/>
        </w:rPr>
      </w:pPr>
      <w:r>
        <w:rPr>
          <w:rFonts w:ascii="Verdana" w:eastAsia="Verdana" w:hAnsi="Verdana" w:cs="Verdana"/>
          <w:color w:val="000000"/>
          <w:sz w:val="20"/>
          <w:szCs w:val="20"/>
        </w:rPr>
        <w:t>Language of training: English</w:t>
      </w:r>
    </w:p>
    <w:tbl>
      <w:tblPr>
        <w:tblStyle w:val="aff2"/>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08443F" w14:paraId="041879B1" w14:textId="77777777">
        <w:trPr>
          <w:jc w:val="center"/>
        </w:trPr>
        <w:tc>
          <w:tcPr>
            <w:tcW w:w="8763" w:type="dxa"/>
            <w:shd w:val="clear" w:color="auto" w:fill="FFFFFF"/>
          </w:tcPr>
          <w:p w14:paraId="31B4E741" w14:textId="0352F334" w:rsidR="0008443F" w:rsidRDefault="002913C1">
            <w:pPr>
              <w:spacing w:after="120"/>
              <w:ind w:left="-6" w:firstLine="6"/>
              <w:jc w:val="left"/>
              <w:rPr>
                <w:b/>
                <w:sz w:val="20"/>
                <w:szCs w:val="20"/>
              </w:rPr>
            </w:pPr>
            <w:r>
              <w:rPr>
                <w:b/>
                <w:sz w:val="20"/>
                <w:szCs w:val="20"/>
              </w:rPr>
              <w:t>Overall objectives of the mobility:</w:t>
            </w:r>
            <w:r>
              <w:rPr>
                <w:b/>
                <w:sz w:val="20"/>
                <w:szCs w:val="20"/>
              </w:rPr>
              <w:br/>
            </w:r>
            <w:r>
              <w:t>The main objective of this mobility is to participate in the Gender Equality Workshop at the World Maritime University (WMU)</w:t>
            </w:r>
            <w:r w:rsidR="008232E8">
              <w:t>.</w:t>
            </w:r>
            <w:r>
              <w:t xml:space="preserve"> The goal is to share knowledge, exchange best practices, and facilitate discussions on gender equality and inclusion in the maritime sector. This interactive workshop aims to equip participants with tools to foster a more inclusive and socially sustainable work environment at sea and maritime organizations</w:t>
            </w:r>
            <w:r>
              <w:rPr>
                <w:sz w:val="20"/>
                <w:szCs w:val="20"/>
              </w:rPr>
              <w:t>.</w:t>
            </w:r>
            <w:r>
              <w:rPr>
                <w:sz w:val="20"/>
                <w:szCs w:val="20"/>
              </w:rPr>
              <w:br/>
            </w:r>
          </w:p>
        </w:tc>
      </w:tr>
      <w:tr w:rsidR="0008443F" w14:paraId="57C038BE" w14:textId="77777777">
        <w:trPr>
          <w:jc w:val="center"/>
        </w:trPr>
        <w:tc>
          <w:tcPr>
            <w:tcW w:w="8763" w:type="dxa"/>
            <w:shd w:val="clear" w:color="auto" w:fill="FFFFFF"/>
          </w:tcPr>
          <w:p w14:paraId="3A011CF2" w14:textId="452CB04C" w:rsidR="0008443F" w:rsidRDefault="002913C1">
            <w:r>
              <w:rPr>
                <w:b/>
                <w:sz w:val="20"/>
                <w:szCs w:val="20"/>
              </w:rPr>
              <w:t>Added value of the mobility (in the context of the modernisation and internationalisation strategies of the institutions involved):</w:t>
            </w:r>
            <w:r>
              <w:rPr>
                <w:b/>
                <w:sz w:val="20"/>
                <w:szCs w:val="20"/>
              </w:rPr>
              <w:br/>
            </w:r>
            <w:r>
              <w:t xml:space="preserve">This mobility strengthens collaboration between the sending institution and WMU, contributing to the internationalization and modernization of gender equality efforts in the maritime sector. Engaging with diverse stakeholders and experts enhances the global </w:t>
            </w:r>
            <w:r w:rsidR="008232E8">
              <w:t>knowledge exchange</w:t>
            </w:r>
            <w:r>
              <w:t xml:space="preserve"> on social sustainability, leadership, and inclusion. The workshop also allows us to pilot methods that can be scaled and adapted to different maritime contexts, ensuring long-term impact beyond national borders.</w:t>
            </w:r>
          </w:p>
        </w:tc>
      </w:tr>
      <w:tr w:rsidR="0008443F" w14:paraId="400AA4EB" w14:textId="77777777">
        <w:trPr>
          <w:jc w:val="center"/>
        </w:trPr>
        <w:tc>
          <w:tcPr>
            <w:tcW w:w="8763" w:type="dxa"/>
            <w:shd w:val="clear" w:color="auto" w:fill="FFFFFF"/>
          </w:tcPr>
          <w:p w14:paraId="044DC025" w14:textId="77777777" w:rsidR="0008443F" w:rsidRDefault="002913C1">
            <w:pPr>
              <w:spacing w:after="120"/>
              <w:ind w:left="-6" w:firstLine="6"/>
              <w:rPr>
                <w:b/>
                <w:sz w:val="20"/>
                <w:szCs w:val="20"/>
              </w:rPr>
            </w:pPr>
            <w:r>
              <w:rPr>
                <w:b/>
                <w:sz w:val="20"/>
                <w:szCs w:val="20"/>
              </w:rPr>
              <w:t>Activities to be carried out:</w:t>
            </w:r>
          </w:p>
          <w:p w14:paraId="2FF55658" w14:textId="77777777" w:rsidR="0008443F" w:rsidRDefault="002913C1">
            <w:pPr>
              <w:numPr>
                <w:ilvl w:val="0"/>
                <w:numId w:val="2"/>
              </w:numPr>
              <w:pBdr>
                <w:top w:val="nil"/>
                <w:left w:val="nil"/>
                <w:bottom w:val="nil"/>
                <w:right w:val="nil"/>
                <w:between w:val="nil"/>
              </w:pBdr>
              <w:spacing w:after="0"/>
              <w:jc w:val="left"/>
            </w:pPr>
            <w:r>
              <w:t>Facilitation and participation of an interactive workshop, providing participants with tools and methods to work towards greater inclusivity in their organizations.</w:t>
            </w:r>
          </w:p>
          <w:p w14:paraId="71FE3380" w14:textId="77777777" w:rsidR="0008443F" w:rsidRDefault="002913C1">
            <w:pPr>
              <w:numPr>
                <w:ilvl w:val="0"/>
                <w:numId w:val="2"/>
              </w:numPr>
              <w:pBdr>
                <w:top w:val="nil"/>
                <w:left w:val="nil"/>
                <w:bottom w:val="nil"/>
                <w:right w:val="nil"/>
                <w:between w:val="nil"/>
              </w:pBdr>
              <w:spacing w:after="0"/>
              <w:jc w:val="left"/>
              <w:rPr>
                <w:rFonts w:ascii="Times New Roman" w:eastAsia="Times New Roman" w:hAnsi="Times New Roman" w:cs="Times New Roman"/>
                <w:color w:val="000000"/>
                <w:sz w:val="20"/>
                <w:szCs w:val="20"/>
              </w:rPr>
            </w:pPr>
            <w:r>
              <w:t>Networking with key stakeholders, including industry leaders, policymakers, and researchers, to strengthen partnerships and explore future collaborations.</w:t>
            </w:r>
            <w:r>
              <w:br/>
            </w:r>
          </w:p>
        </w:tc>
      </w:tr>
      <w:tr w:rsidR="0008443F" w14:paraId="1E155391" w14:textId="77777777">
        <w:trPr>
          <w:jc w:val="center"/>
        </w:trPr>
        <w:tc>
          <w:tcPr>
            <w:tcW w:w="8763" w:type="dxa"/>
            <w:shd w:val="clear" w:color="auto" w:fill="FFFFFF"/>
          </w:tcPr>
          <w:p w14:paraId="7365A91B" w14:textId="77777777" w:rsidR="0008443F" w:rsidRDefault="002913C1">
            <w:r>
              <w:rPr>
                <w:b/>
                <w:sz w:val="20"/>
                <w:szCs w:val="20"/>
              </w:rPr>
              <w:t>Expected outcomes and impact (e.g. on the professional development of the staff member and on both institutions):</w:t>
            </w:r>
            <w:r>
              <w:rPr>
                <w:b/>
                <w:sz w:val="20"/>
                <w:szCs w:val="20"/>
              </w:rPr>
              <w:br/>
            </w:r>
            <w:r>
              <w:t xml:space="preserve">This mobility will strengthen the collaboration between the sending institution and WMU, fostering an exchange of expertise in gender equality, inclusion, and social sustainability in the maritime sector. By co-developing and facilitating an interactive workshop, both institutions will benefit from new insights, methods, and practical tools that can be integrated into ongoing </w:t>
            </w:r>
            <w:r>
              <w:lastRenderedPageBreak/>
              <w:t>training programs and research initiatives. This will lay the groundwork for future cooperation in education, policy development, and capacity-building efforts within the maritime industry.</w:t>
            </w:r>
          </w:p>
        </w:tc>
      </w:tr>
    </w:tbl>
    <w:p w14:paraId="3333A4BD" w14:textId="77777777" w:rsidR="0008443F" w:rsidRDefault="0008443F">
      <w:pPr>
        <w:keepNext/>
        <w:keepLines/>
        <w:tabs>
          <w:tab w:val="left" w:pos="426"/>
        </w:tabs>
        <w:rPr>
          <w:rFonts w:ascii="Verdana" w:eastAsia="Verdana" w:hAnsi="Verdana" w:cs="Verdana"/>
          <w:b/>
          <w:color w:val="002060"/>
          <w:sz w:val="20"/>
          <w:szCs w:val="20"/>
        </w:rPr>
      </w:pPr>
    </w:p>
    <w:p w14:paraId="5F43AFF0" w14:textId="77777777" w:rsidR="0008443F" w:rsidRDefault="002913C1">
      <w:pPr>
        <w:keepNext/>
        <w:keepLines/>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t>II. COMMITMENT OF THE THREE PARTIES</w:t>
      </w:r>
    </w:p>
    <w:p w14:paraId="42C17CC1" w14:textId="77777777" w:rsidR="0008443F" w:rsidRDefault="002913C1">
      <w:pPr>
        <w:spacing w:after="120"/>
        <w:rPr>
          <w:rFonts w:ascii="Verdana" w:eastAsia="Verdana" w:hAnsi="Verdana" w:cs="Verdana"/>
          <w:sz w:val="16"/>
          <w:szCs w:val="16"/>
        </w:rPr>
      </w:pPr>
      <w:r>
        <w:rPr>
          <w:rFonts w:ascii="Verdana" w:eastAsia="Verdana" w:hAnsi="Verdana" w:cs="Verdana"/>
          <w:sz w:val="16"/>
          <w:szCs w:val="16"/>
        </w:rPr>
        <w:t>By signing</w:t>
      </w:r>
      <w:r>
        <w:rPr>
          <w:rFonts w:ascii="Verdana" w:eastAsia="Verdana" w:hAnsi="Verdana" w:cs="Verdana"/>
          <w:b/>
          <w:sz w:val="16"/>
          <w:szCs w:val="16"/>
          <w:vertAlign w:val="superscript"/>
        </w:rPr>
        <w:footnoteReference w:id="6"/>
      </w:r>
      <w:r>
        <w:rPr>
          <w:rFonts w:ascii="Verdana" w:eastAsia="Verdana" w:hAnsi="Verdana" w:cs="Verdana"/>
          <w:sz w:val="16"/>
          <w:szCs w:val="16"/>
        </w:rPr>
        <w:t xml:space="preserve"> this document, the staff member, the sending institution and the receiving organisation confirm that they approve the proposed mobility agreement.</w:t>
      </w:r>
    </w:p>
    <w:p w14:paraId="13DBC78A" w14:textId="77777777" w:rsidR="0008443F" w:rsidRDefault="002913C1">
      <w:pPr>
        <w:spacing w:after="120"/>
        <w:rPr>
          <w:rFonts w:ascii="Verdana" w:eastAsia="Verdana" w:hAnsi="Verdana" w:cs="Verdana"/>
          <w:sz w:val="16"/>
          <w:szCs w:val="16"/>
        </w:rPr>
      </w:pPr>
      <w:r>
        <w:rPr>
          <w:rFonts w:ascii="Verdana" w:eastAsia="Verdana" w:hAnsi="Verdana" w:cs="Verdana"/>
          <w:sz w:val="16"/>
          <w:szCs w:val="16"/>
        </w:rPr>
        <w:t>The sending higher education institution supports the staff mobility as part of its modernisation and internationalisation strategy and will recognise it as a component in any evaluation or assessment of the staff member.</w:t>
      </w:r>
    </w:p>
    <w:p w14:paraId="7182C149" w14:textId="77777777" w:rsidR="0008443F" w:rsidRDefault="002913C1">
      <w:pPr>
        <w:spacing w:after="120"/>
        <w:rPr>
          <w:rFonts w:ascii="Calibri" w:eastAsia="Calibri" w:hAnsi="Calibri" w:cs="Calibri"/>
          <w:color w:val="0000FF"/>
          <w:sz w:val="16"/>
          <w:szCs w:val="16"/>
        </w:rPr>
      </w:pPr>
      <w:r>
        <w:rPr>
          <w:rFonts w:ascii="Verdana" w:eastAsia="Verdana" w:hAnsi="Verdana" w:cs="Verdana"/>
          <w:sz w:val="16"/>
          <w:szCs w:val="16"/>
        </w:rPr>
        <w:t>The staff member will share their experience, in particular its impact on their professional development and on the sending higher education institution, as a source of inspiration to others.</w:t>
      </w:r>
      <w:r>
        <w:rPr>
          <w:rFonts w:ascii="Calibri" w:eastAsia="Calibri" w:hAnsi="Calibri" w:cs="Calibri"/>
          <w:color w:val="0000FF"/>
          <w:sz w:val="16"/>
          <w:szCs w:val="16"/>
        </w:rPr>
        <w:t xml:space="preserve"> </w:t>
      </w:r>
    </w:p>
    <w:p w14:paraId="403E0AA6" w14:textId="77777777" w:rsidR="0008443F" w:rsidRDefault="002913C1">
      <w:pPr>
        <w:spacing w:after="120"/>
        <w:rPr>
          <w:rFonts w:ascii="Verdana" w:eastAsia="Verdana" w:hAnsi="Verdana" w:cs="Verdana"/>
          <w:sz w:val="16"/>
          <w:szCs w:val="16"/>
        </w:rPr>
      </w:pPr>
      <w:r>
        <w:rPr>
          <w:rFonts w:ascii="Verdana" w:eastAsia="Verdana" w:hAnsi="Verdana" w:cs="Verdana"/>
          <w:sz w:val="16"/>
          <w:szCs w:val="16"/>
        </w:rPr>
        <w:t>The staff member and the beneficiary organisation commit to the requirements set out in the grant agreement signed between them.</w:t>
      </w:r>
    </w:p>
    <w:p w14:paraId="272B6955" w14:textId="77777777" w:rsidR="0008443F" w:rsidRDefault="002913C1">
      <w:pPr>
        <w:spacing w:after="120"/>
        <w:rPr>
          <w:rFonts w:ascii="Verdana" w:eastAsia="Verdana" w:hAnsi="Verdana" w:cs="Verdana"/>
          <w:sz w:val="16"/>
          <w:szCs w:val="16"/>
        </w:rPr>
      </w:pPr>
      <w:r>
        <w:rPr>
          <w:rFonts w:ascii="Verdana" w:eastAsia="Verdana" w:hAnsi="Verdana" w:cs="Verdana"/>
          <w:sz w:val="16"/>
          <w:szCs w:val="16"/>
        </w:rPr>
        <w:t>The staff member and the receiving organisation will communicate to the sending institution any problems or changes regarding the proposed mobility programme or mobility period.</w:t>
      </w:r>
    </w:p>
    <w:tbl>
      <w:tblPr>
        <w:tblStyle w:val="aff3"/>
        <w:tblW w:w="8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76"/>
      </w:tblGrid>
      <w:tr w:rsidR="0008443F" w14:paraId="449F6EDE" w14:textId="77777777">
        <w:trPr>
          <w:jc w:val="center"/>
        </w:trPr>
        <w:tc>
          <w:tcPr>
            <w:tcW w:w="8876" w:type="dxa"/>
            <w:shd w:val="clear" w:color="auto" w:fill="FFFFFF"/>
          </w:tcPr>
          <w:p w14:paraId="4774B25A" w14:textId="77777777" w:rsidR="0008443F" w:rsidRDefault="002913C1">
            <w:pPr>
              <w:tabs>
                <w:tab w:val="left" w:pos="6165"/>
              </w:tabs>
              <w:spacing w:after="120"/>
              <w:rPr>
                <w:sz w:val="20"/>
                <w:szCs w:val="20"/>
              </w:rPr>
            </w:pPr>
            <w:r>
              <w:rPr>
                <w:b/>
                <w:sz w:val="20"/>
                <w:szCs w:val="20"/>
              </w:rPr>
              <w:t>The staff member</w:t>
            </w:r>
          </w:p>
          <w:p w14:paraId="62EB03AE" w14:textId="77777777" w:rsidR="0008443F" w:rsidRDefault="002913C1">
            <w:pPr>
              <w:tabs>
                <w:tab w:val="left" w:pos="6165"/>
              </w:tabs>
              <w:spacing w:after="120"/>
              <w:rPr>
                <w:sz w:val="20"/>
                <w:szCs w:val="20"/>
              </w:rPr>
            </w:pPr>
            <w:r>
              <w:rPr>
                <w:sz w:val="20"/>
                <w:szCs w:val="20"/>
              </w:rPr>
              <w:t xml:space="preserve">Name: </w:t>
            </w:r>
            <w:r>
              <w:rPr>
                <w:sz w:val="20"/>
                <w:szCs w:val="20"/>
              </w:rPr>
              <w:br/>
            </w:r>
          </w:p>
          <w:p w14:paraId="6CF91402" w14:textId="77777777" w:rsidR="0008443F" w:rsidRDefault="002913C1">
            <w:pPr>
              <w:tabs>
                <w:tab w:val="left" w:pos="6165"/>
              </w:tabs>
              <w:spacing w:after="120"/>
              <w:rPr>
                <w:sz w:val="20"/>
                <w:szCs w:val="20"/>
              </w:rPr>
            </w:pPr>
            <w:r>
              <w:rPr>
                <w:sz w:val="20"/>
                <w:szCs w:val="20"/>
              </w:rPr>
              <w:t>Signature:                                                                   Date:</w:t>
            </w:r>
          </w:p>
          <w:p w14:paraId="2A817CDA" w14:textId="77777777" w:rsidR="0008443F" w:rsidRDefault="0008443F">
            <w:pPr>
              <w:tabs>
                <w:tab w:val="left" w:pos="6165"/>
              </w:tabs>
              <w:spacing w:after="120"/>
              <w:rPr>
                <w:sz w:val="20"/>
                <w:szCs w:val="20"/>
              </w:rPr>
            </w:pPr>
          </w:p>
        </w:tc>
      </w:tr>
    </w:tbl>
    <w:p w14:paraId="336D12EA" w14:textId="77777777" w:rsidR="0008443F" w:rsidRDefault="0008443F">
      <w:pPr>
        <w:spacing w:after="0"/>
        <w:rPr>
          <w:rFonts w:ascii="Verdana" w:eastAsia="Verdana" w:hAnsi="Verdana" w:cs="Verdana"/>
          <w:sz w:val="16"/>
          <w:szCs w:val="16"/>
        </w:rPr>
      </w:pPr>
    </w:p>
    <w:tbl>
      <w:tblPr>
        <w:tblStyle w:val="aff4"/>
        <w:tblW w:w="88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41"/>
      </w:tblGrid>
      <w:tr w:rsidR="0008443F" w14:paraId="4DF91B90" w14:textId="77777777">
        <w:trPr>
          <w:jc w:val="center"/>
        </w:trPr>
        <w:tc>
          <w:tcPr>
            <w:tcW w:w="8841" w:type="dxa"/>
            <w:shd w:val="clear" w:color="auto" w:fill="FFFFFF"/>
          </w:tcPr>
          <w:p w14:paraId="7A7B73CB" w14:textId="77777777" w:rsidR="0008443F" w:rsidRDefault="002913C1">
            <w:pPr>
              <w:spacing w:before="120" w:after="120"/>
              <w:rPr>
                <w:b/>
                <w:sz w:val="20"/>
                <w:szCs w:val="20"/>
              </w:rPr>
            </w:pPr>
            <w:r>
              <w:rPr>
                <w:b/>
                <w:sz w:val="20"/>
                <w:szCs w:val="20"/>
              </w:rPr>
              <w:t>The sending institution</w:t>
            </w:r>
          </w:p>
          <w:p w14:paraId="6D163C50" w14:textId="77777777" w:rsidR="0008443F" w:rsidRDefault="002913C1" w:rsidP="008232E8">
            <w:pPr>
              <w:tabs>
                <w:tab w:val="left" w:pos="3348"/>
                <w:tab w:val="left" w:pos="6183"/>
                <w:tab w:val="left" w:pos="6892"/>
              </w:tabs>
              <w:spacing w:after="120"/>
              <w:jc w:val="left"/>
              <w:rPr>
                <w:sz w:val="20"/>
                <w:szCs w:val="20"/>
              </w:rPr>
            </w:pPr>
            <w:r>
              <w:rPr>
                <w:sz w:val="20"/>
                <w:szCs w:val="20"/>
              </w:rPr>
              <w:t>Name of the responsible person:</w:t>
            </w:r>
            <w:r>
              <w:rPr>
                <w:sz w:val="20"/>
                <w:szCs w:val="20"/>
              </w:rPr>
              <w:br/>
            </w:r>
          </w:p>
          <w:p w14:paraId="0914B5CA" w14:textId="77777777" w:rsidR="0008443F" w:rsidRDefault="002913C1">
            <w:pPr>
              <w:tabs>
                <w:tab w:val="left" w:pos="6165"/>
              </w:tabs>
              <w:spacing w:after="120"/>
              <w:rPr>
                <w:sz w:val="20"/>
                <w:szCs w:val="20"/>
              </w:rPr>
            </w:pPr>
            <w:r>
              <w:rPr>
                <w:sz w:val="20"/>
                <w:szCs w:val="20"/>
              </w:rPr>
              <w:t>Signature:                                                                   Date:</w:t>
            </w:r>
          </w:p>
          <w:p w14:paraId="7A8EA912" w14:textId="77777777" w:rsidR="0008443F" w:rsidRDefault="0008443F">
            <w:pPr>
              <w:tabs>
                <w:tab w:val="left" w:pos="6165"/>
              </w:tabs>
              <w:spacing w:after="120"/>
              <w:rPr>
                <w:sz w:val="20"/>
                <w:szCs w:val="20"/>
              </w:rPr>
            </w:pPr>
          </w:p>
        </w:tc>
      </w:tr>
    </w:tbl>
    <w:p w14:paraId="68A33F3F" w14:textId="77777777" w:rsidR="0008443F" w:rsidRDefault="0008443F">
      <w:pPr>
        <w:spacing w:after="0"/>
        <w:rPr>
          <w:rFonts w:ascii="Verdana" w:eastAsia="Verdana" w:hAnsi="Verdana" w:cs="Verdana"/>
          <w:sz w:val="16"/>
          <w:szCs w:val="16"/>
        </w:rPr>
      </w:pPr>
    </w:p>
    <w:tbl>
      <w:tblPr>
        <w:tblStyle w:val="aff5"/>
        <w:tblW w:w="88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23"/>
      </w:tblGrid>
      <w:tr w:rsidR="0008443F" w14:paraId="0015877F" w14:textId="77777777">
        <w:trPr>
          <w:jc w:val="center"/>
        </w:trPr>
        <w:tc>
          <w:tcPr>
            <w:tcW w:w="8823" w:type="dxa"/>
            <w:shd w:val="clear" w:color="auto" w:fill="FFFFFF"/>
          </w:tcPr>
          <w:p w14:paraId="59BE4F38" w14:textId="77777777" w:rsidR="0008443F" w:rsidRDefault="002913C1">
            <w:pPr>
              <w:spacing w:before="120" w:after="120"/>
              <w:rPr>
                <w:b/>
                <w:sz w:val="20"/>
                <w:szCs w:val="20"/>
              </w:rPr>
            </w:pPr>
            <w:r>
              <w:rPr>
                <w:b/>
                <w:sz w:val="20"/>
                <w:szCs w:val="20"/>
              </w:rPr>
              <w:t>The receiving institution</w:t>
            </w:r>
          </w:p>
          <w:p w14:paraId="74F1F06E" w14:textId="77777777" w:rsidR="0008443F" w:rsidRDefault="002913C1" w:rsidP="008232E8">
            <w:pPr>
              <w:tabs>
                <w:tab w:val="left" w:pos="3312"/>
                <w:tab w:val="left" w:pos="6147"/>
                <w:tab w:val="left" w:pos="6856"/>
              </w:tabs>
              <w:spacing w:after="120"/>
              <w:jc w:val="left"/>
              <w:rPr>
                <w:sz w:val="20"/>
                <w:szCs w:val="20"/>
              </w:rPr>
            </w:pPr>
            <w:r>
              <w:rPr>
                <w:sz w:val="20"/>
                <w:szCs w:val="20"/>
              </w:rPr>
              <w:t>Name of the responsible person: Anna Karlqvist</w:t>
            </w:r>
            <w:r>
              <w:br/>
            </w:r>
          </w:p>
          <w:p w14:paraId="00A1AB0B" w14:textId="77777777" w:rsidR="0008443F" w:rsidRDefault="002913C1">
            <w:pPr>
              <w:tabs>
                <w:tab w:val="left" w:pos="6165"/>
              </w:tabs>
              <w:spacing w:after="120"/>
              <w:rPr>
                <w:color w:val="002060"/>
                <w:sz w:val="20"/>
                <w:szCs w:val="20"/>
              </w:rPr>
            </w:pPr>
            <w:r>
              <w:rPr>
                <w:sz w:val="20"/>
                <w:szCs w:val="20"/>
              </w:rPr>
              <w:t>Signature:                                                                   Date:</w:t>
            </w:r>
          </w:p>
          <w:p w14:paraId="552B7ADE" w14:textId="77777777" w:rsidR="0008443F" w:rsidRDefault="0008443F">
            <w:pPr>
              <w:tabs>
                <w:tab w:val="left" w:pos="3312"/>
                <w:tab w:val="left" w:pos="6147"/>
                <w:tab w:val="left" w:pos="6856"/>
              </w:tabs>
              <w:spacing w:after="120"/>
              <w:rPr>
                <w:color w:val="002060"/>
                <w:sz w:val="20"/>
                <w:szCs w:val="20"/>
              </w:rPr>
            </w:pPr>
          </w:p>
        </w:tc>
      </w:tr>
    </w:tbl>
    <w:p w14:paraId="54FBC0D8" w14:textId="77777777" w:rsidR="0008443F" w:rsidRDefault="0008443F">
      <w:pPr>
        <w:tabs>
          <w:tab w:val="left" w:pos="954"/>
        </w:tabs>
        <w:rPr>
          <w:rFonts w:ascii="Verdana" w:eastAsia="Verdana" w:hAnsi="Verdana" w:cs="Verdana"/>
          <w:b/>
          <w:color w:val="002060"/>
          <w:sz w:val="28"/>
          <w:szCs w:val="28"/>
        </w:rPr>
      </w:pPr>
    </w:p>
    <w:sectPr w:rsidR="0008443F">
      <w:headerReference w:type="default" r:id="rId9"/>
      <w:footerReference w:type="default" r:id="rId10"/>
      <w:headerReference w:type="first" r:id="rId11"/>
      <w:footerReference w:type="first" r:id="rId12"/>
      <w:pgSz w:w="11907" w:h="16839"/>
      <w:pgMar w:top="1134" w:right="1418" w:bottom="1134" w:left="1701"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0B27" w14:textId="77777777" w:rsidR="006D2B9C" w:rsidRDefault="006D2B9C">
      <w:pPr>
        <w:spacing w:after="0"/>
      </w:pPr>
      <w:r>
        <w:separator/>
      </w:r>
    </w:p>
  </w:endnote>
  <w:endnote w:type="continuationSeparator" w:id="0">
    <w:p w14:paraId="6B08E097" w14:textId="77777777" w:rsidR="006D2B9C" w:rsidRDefault="006D2B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C946" w14:textId="77777777" w:rsidR="0008443F" w:rsidRDefault="002913C1">
    <w:pPr>
      <w:pBdr>
        <w:top w:val="nil"/>
        <w:left w:val="nil"/>
        <w:bottom w:val="nil"/>
        <w:right w:val="nil"/>
        <w:between w:val="nil"/>
      </w:pBdr>
      <w:spacing w:after="0"/>
      <w:ind w:right="-567"/>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8232E8">
      <w:rPr>
        <w:rFonts w:ascii="Arial" w:eastAsia="Arial" w:hAnsi="Arial" w:cs="Arial"/>
        <w:color w:val="000000"/>
        <w:sz w:val="16"/>
        <w:szCs w:val="16"/>
      </w:rPr>
      <w:t>1</w:t>
    </w:r>
    <w:r>
      <w:rPr>
        <w:rFonts w:ascii="Arial" w:eastAsia="Arial" w:hAnsi="Arial" w:cs="Arial"/>
        <w:color w:val="000000"/>
        <w:sz w:val="16"/>
        <w:szCs w:val="16"/>
      </w:rPr>
      <w:fldChar w:fldCharType="end"/>
    </w:r>
  </w:p>
  <w:p w14:paraId="59543AED" w14:textId="77777777" w:rsidR="0008443F" w:rsidRDefault="0008443F">
    <w:pPr>
      <w:pBdr>
        <w:top w:val="nil"/>
        <w:left w:val="nil"/>
        <w:bottom w:val="nil"/>
        <w:right w:val="nil"/>
        <w:between w:val="nil"/>
      </w:pBdr>
      <w:tabs>
        <w:tab w:val="right" w:pos="9240"/>
        <w:tab w:val="right" w:pos="8789"/>
      </w:tabs>
      <w:spacing w:after="0"/>
      <w:ind w:right="-171"/>
      <w:jc w:val="left"/>
      <w:rPr>
        <w:rFonts w:ascii="Verdana" w:eastAsia="Verdana" w:hAnsi="Verdana" w:cs="Verdana"/>
        <w:color w:val="000000"/>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06D4" w14:textId="77777777" w:rsidR="0008443F" w:rsidRDefault="0008443F">
    <w:pPr>
      <w:pBdr>
        <w:top w:val="nil"/>
        <w:left w:val="nil"/>
        <w:bottom w:val="nil"/>
        <w:right w:val="nil"/>
        <w:between w:val="nil"/>
      </w:pBdr>
      <w:spacing w:after="0"/>
      <w:ind w:right="-567"/>
      <w:jc w:val="left"/>
      <w:rPr>
        <w:rFonts w:ascii="Arial" w:eastAsia="Arial" w:hAnsi="Arial" w:cs="Arial"/>
        <w:color w:val="000000"/>
        <w:sz w:val="16"/>
        <w:szCs w:val="16"/>
      </w:rPr>
    </w:pPr>
  </w:p>
  <w:p w14:paraId="665BBF84" w14:textId="77777777" w:rsidR="0008443F" w:rsidRDefault="0008443F">
    <w:pPr>
      <w:pBdr>
        <w:top w:val="nil"/>
        <w:left w:val="nil"/>
        <w:bottom w:val="nil"/>
        <w:right w:val="nil"/>
        <w:between w:val="nil"/>
      </w:pBdr>
      <w:tabs>
        <w:tab w:val="right" w:pos="9240"/>
      </w:tabs>
      <w:spacing w:after="0"/>
      <w:ind w:right="-567"/>
      <w:jc w:val="lef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FD25" w14:textId="77777777" w:rsidR="006D2B9C" w:rsidRDefault="006D2B9C">
      <w:pPr>
        <w:spacing w:after="0"/>
      </w:pPr>
      <w:r>
        <w:separator/>
      </w:r>
    </w:p>
  </w:footnote>
  <w:footnote w:type="continuationSeparator" w:id="0">
    <w:p w14:paraId="7908C116" w14:textId="77777777" w:rsidR="006D2B9C" w:rsidRDefault="006D2B9C">
      <w:pPr>
        <w:spacing w:after="0"/>
      </w:pPr>
      <w:r>
        <w:continuationSeparator/>
      </w:r>
    </w:p>
  </w:footnote>
  <w:footnote w:id="1">
    <w:p w14:paraId="69E1F476" w14:textId="77777777" w:rsidR="0008443F" w:rsidRDefault="002913C1">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Adaptations of this template: </w:t>
      </w:r>
    </w:p>
    <w:p w14:paraId="1C6C48E2" w14:textId="77777777" w:rsidR="0008443F" w:rsidRDefault="002913C1">
      <w:pPr>
        <w:numPr>
          <w:ilvl w:val="0"/>
          <w:numId w:val="1"/>
        </w:numPr>
        <w:pBdr>
          <w:top w:val="nil"/>
          <w:left w:val="nil"/>
          <w:bottom w:val="nil"/>
          <w:right w:val="nil"/>
          <w:between w:val="nil"/>
        </w:pBdr>
        <w:spacing w:after="100"/>
        <w:rPr>
          <w:rFonts w:ascii="Verdana" w:eastAsia="Verdana" w:hAnsi="Verdana" w:cs="Verdana"/>
          <w:color w:val="000000"/>
          <w:sz w:val="16"/>
          <w:szCs w:val="16"/>
        </w:rPr>
      </w:pPr>
      <w:r>
        <w:rPr>
          <w:rFonts w:ascii="Verdana" w:eastAsia="Verdana" w:hAnsi="Verdana" w:cs="Verdana"/>
          <w:color w:val="000000"/>
          <w:sz w:val="16"/>
          <w:szCs w:val="16"/>
        </w:rPr>
        <w:t xml:space="preserve">In case the mobility combines teaching and training activities, </w:t>
      </w:r>
      <w:r>
        <w:rPr>
          <w:rFonts w:ascii="Verdana" w:eastAsia="Verdana" w:hAnsi="Verdana" w:cs="Verdana"/>
          <w:b/>
          <w:color w:val="000000"/>
          <w:sz w:val="16"/>
          <w:szCs w:val="16"/>
        </w:rPr>
        <w:t>the</w:t>
      </w:r>
      <w:r>
        <w:rPr>
          <w:rFonts w:ascii="Verdana" w:eastAsia="Verdana" w:hAnsi="Verdana" w:cs="Verdana"/>
          <w:color w:val="000000"/>
          <w:sz w:val="16"/>
          <w:szCs w:val="16"/>
        </w:rPr>
        <w:t xml:space="preserve"> </w:t>
      </w:r>
      <w:r>
        <w:rPr>
          <w:rFonts w:ascii="Verdana" w:eastAsia="Verdana" w:hAnsi="Verdana" w:cs="Verdana"/>
          <w:b/>
          <w:color w:val="000000"/>
          <w:sz w:val="16"/>
          <w:szCs w:val="16"/>
        </w:rPr>
        <w:t>mobility agreement for teaching template</w:t>
      </w:r>
      <w:r>
        <w:rPr>
          <w:rFonts w:ascii="Verdana" w:eastAsia="Verdana" w:hAnsi="Verdana" w:cs="Verdana"/>
          <w:color w:val="000000"/>
          <w:sz w:val="16"/>
          <w:szCs w:val="16"/>
        </w:rPr>
        <w:t xml:space="preserve"> should be used and adjusted to fit both activity types.</w:t>
      </w:r>
    </w:p>
    <w:p w14:paraId="0134BCCE" w14:textId="77777777" w:rsidR="0008443F" w:rsidRDefault="002913C1">
      <w:pPr>
        <w:numPr>
          <w:ilvl w:val="0"/>
          <w:numId w:val="1"/>
        </w:numPr>
        <w:pBdr>
          <w:top w:val="nil"/>
          <w:left w:val="nil"/>
          <w:bottom w:val="nil"/>
          <w:right w:val="nil"/>
          <w:between w:val="nil"/>
        </w:pBdr>
        <w:spacing w:after="100"/>
        <w:rPr>
          <w:rFonts w:ascii="Verdana" w:eastAsia="Verdana" w:hAnsi="Verdana" w:cs="Verdana"/>
          <w:color w:val="000000"/>
          <w:sz w:val="16"/>
          <w:szCs w:val="16"/>
        </w:rPr>
      </w:pPr>
      <w:r>
        <w:rPr>
          <w:rFonts w:ascii="Verdana" w:eastAsia="Verdana" w:hAnsi="Verdana" w:cs="Verdana"/>
          <w:color w:val="000000"/>
          <w:sz w:val="16"/>
          <w:szCs w:val="16"/>
        </w:rPr>
        <w:t>In the case of mobility between higher education institutions (HEIs), this agreement must always be signed by the staff member, the sending and the receiving HEI (three signatures in total).</w:t>
      </w:r>
    </w:p>
    <w:p w14:paraId="5F3BCEE0" w14:textId="77777777" w:rsidR="0008443F" w:rsidRDefault="002913C1">
      <w:pPr>
        <w:numPr>
          <w:ilvl w:val="0"/>
          <w:numId w:val="1"/>
        </w:numPr>
        <w:pBdr>
          <w:top w:val="nil"/>
          <w:left w:val="nil"/>
          <w:bottom w:val="nil"/>
          <w:right w:val="nil"/>
          <w:between w:val="nil"/>
        </w:pBdr>
        <w:spacing w:after="100"/>
        <w:rPr>
          <w:rFonts w:ascii="Verdana" w:eastAsia="Verdana" w:hAnsi="Verdana" w:cs="Verdana"/>
          <w:color w:val="000000"/>
          <w:sz w:val="16"/>
          <w:szCs w:val="16"/>
        </w:rPr>
      </w:pPr>
      <w:r>
        <w:rPr>
          <w:rFonts w:ascii="Verdana" w:eastAsia="Verdana" w:hAnsi="Verdana" w:cs="Verdana"/>
          <w:color w:val="000000"/>
          <w:sz w:val="16"/>
          <w:szCs w:val="16"/>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footnote>
  <w:footnote w:id="2">
    <w:p w14:paraId="147C4F61" w14:textId="77777777" w:rsidR="0008443F" w:rsidRDefault="002913C1">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Seniority:</w:t>
      </w:r>
      <w:r>
        <w:rPr>
          <w:rFonts w:ascii="Verdana" w:eastAsia="Verdana" w:hAnsi="Verdana" w:cs="Verdana"/>
          <w:color w:val="000000"/>
          <w:sz w:val="16"/>
          <w:szCs w:val="16"/>
        </w:rPr>
        <w:t xml:space="preserve"> Junior (approx. &lt; 10 years of experience), Intermediate (approx. &gt; 10 and &lt; 20 years of experience) or Senior (approx. &gt; 20 years of experience).</w:t>
      </w:r>
    </w:p>
  </w:footnote>
  <w:footnote w:id="3">
    <w:p w14:paraId="7FFDFFAC" w14:textId="77777777" w:rsidR="0008443F" w:rsidRDefault="002913C1">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vertAlign w:val="superscript"/>
        </w:rPr>
        <w:t xml:space="preserve">  </w:t>
      </w:r>
      <w:r>
        <w:rPr>
          <w:rFonts w:ascii="Verdana" w:eastAsia="Verdana" w:hAnsi="Verdana" w:cs="Verdana"/>
          <w:b/>
          <w:color w:val="000000"/>
          <w:sz w:val="16"/>
          <w:szCs w:val="16"/>
        </w:rPr>
        <w:t xml:space="preserve">Nationality: </w:t>
      </w:r>
      <w:r>
        <w:rPr>
          <w:rFonts w:ascii="Verdana" w:eastAsia="Verdana" w:hAnsi="Verdana" w:cs="Verdana"/>
          <w:color w:val="000000"/>
          <w:sz w:val="16"/>
          <w:szCs w:val="16"/>
        </w:rPr>
        <w:t>Country to which the person belongs administratively and that issues the ID card and/or passport.</w:t>
      </w:r>
    </w:p>
  </w:footnote>
  <w:footnote w:id="4">
    <w:p w14:paraId="4E46559B" w14:textId="77777777" w:rsidR="0008443F" w:rsidRDefault="002913C1">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 xml:space="preserve">Erasmus code: </w:t>
      </w:r>
      <w:r>
        <w:rPr>
          <w:rFonts w:ascii="Verdana" w:eastAsia="Verdana" w:hAnsi="Verdana" w:cs="Verdana"/>
          <w:color w:val="000000"/>
          <w:sz w:val="16"/>
          <w:szCs w:val="16"/>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footnote>
  <w:footnote w:id="5">
    <w:p w14:paraId="7B4EF957" w14:textId="77777777" w:rsidR="0008443F" w:rsidRDefault="002913C1">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w:t>
      </w:r>
      <w:r>
        <w:rPr>
          <w:rFonts w:ascii="Verdana" w:eastAsia="Verdana" w:hAnsi="Verdana" w:cs="Verdana"/>
          <w:b/>
          <w:color w:val="000000"/>
          <w:sz w:val="16"/>
          <w:szCs w:val="16"/>
        </w:rPr>
        <w:t>Country code</w:t>
      </w:r>
      <w:r>
        <w:rPr>
          <w:rFonts w:ascii="Verdana" w:eastAsia="Verdana" w:hAnsi="Verdana" w:cs="Verdana"/>
          <w:color w:val="000000"/>
          <w:sz w:val="16"/>
          <w:szCs w:val="16"/>
        </w:rPr>
        <w:t xml:space="preserve">: ISO 3166-2 country codes available at: </w:t>
      </w:r>
      <w:hyperlink r:id="rId1">
        <w:r>
          <w:rPr>
            <w:color w:val="0000FF"/>
            <w:sz w:val="20"/>
            <w:szCs w:val="20"/>
            <w:u w:val="single"/>
          </w:rPr>
          <w:t>https://www.iso.org/obp/ui</w:t>
        </w:r>
      </w:hyperlink>
      <w:r>
        <w:rPr>
          <w:color w:val="000000"/>
          <w:sz w:val="20"/>
          <w:szCs w:val="20"/>
        </w:rPr>
        <w:t xml:space="preserve"> </w:t>
      </w:r>
    </w:p>
  </w:footnote>
  <w:footnote w:id="6">
    <w:p w14:paraId="1FC07D3D" w14:textId="77777777" w:rsidR="0008443F" w:rsidRDefault="002913C1">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Circulating papers with original signatures is not compulsory. Scanned copies of signatures or electronic signatures may be accepted, depending on the national legislation of the country of the beneficiary institution (in the case of mobility with third </w:t>
      </w:r>
      <w:r>
        <w:rPr>
          <w:rFonts w:ascii="Verdana" w:eastAsia="Verdana" w:hAnsi="Verdana" w:cs="Verdana"/>
          <w:sz w:val="16"/>
          <w:szCs w:val="16"/>
        </w:rPr>
        <w:t>countries</w:t>
      </w:r>
      <w:r>
        <w:rPr>
          <w:rFonts w:ascii="Verdana" w:eastAsia="Verdana" w:hAnsi="Verdana" w:cs="Verdana"/>
          <w:color w:val="000000"/>
          <w:sz w:val="16"/>
          <w:szCs w:val="16"/>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F6BC" w14:textId="77777777" w:rsidR="0008443F" w:rsidRDefault="002913C1">
    <w:pPr>
      <w:widowControl w:val="0"/>
      <w:pBdr>
        <w:top w:val="nil"/>
        <w:left w:val="nil"/>
        <w:bottom w:val="nil"/>
        <w:right w:val="nil"/>
        <w:between w:val="nil"/>
      </w:pBdr>
      <w:spacing w:after="0" w:line="276" w:lineRule="auto"/>
      <w:jc w:val="left"/>
      <w:rPr>
        <w:rFonts w:ascii="Verdana" w:eastAsia="Verdana" w:hAnsi="Verdana" w:cs="Verdana"/>
        <w:color w:val="000000"/>
        <w:sz w:val="16"/>
        <w:szCs w:val="16"/>
      </w:rPr>
    </w:pPr>
    <w:r>
      <mc:AlternateContent>
        <mc:Choice Requires="wpg">
          <w:drawing>
            <wp:anchor distT="0" distB="0" distL="114300" distR="114300" simplePos="0" relativeHeight="251658240" behindDoc="0" locked="0" layoutInCell="1" hidden="0" allowOverlap="1" wp14:anchorId="5F748FC9" wp14:editId="15BCEAF6">
              <wp:simplePos x="0" y="0"/>
              <wp:positionH relativeFrom="column">
                <wp:posOffset>4191000</wp:posOffset>
              </wp:positionH>
              <wp:positionV relativeFrom="paragraph">
                <wp:posOffset>76200</wp:posOffset>
              </wp:positionV>
              <wp:extent cx="1776095" cy="608035"/>
              <wp:effectExtent l="0" t="0" r="0" b="0"/>
              <wp:wrapNone/>
              <wp:docPr id="9" name="Rectangle 9"/>
              <wp:cNvGraphicFramePr/>
              <a:graphic xmlns:a="http://schemas.openxmlformats.org/drawingml/2006/main">
                <a:graphicData uri="http://schemas.microsoft.com/office/word/2010/wordprocessingShape">
                  <wps:wsp>
                    <wps:cNvSpPr/>
                    <wps:spPr>
                      <a:xfrm>
                        <a:off x="4481700" y="3494550"/>
                        <a:ext cx="1728600" cy="570900"/>
                      </a:xfrm>
                      <a:prstGeom prst="rect">
                        <a:avLst/>
                      </a:prstGeom>
                      <a:noFill/>
                      <a:ln>
                        <a:noFill/>
                      </a:ln>
                    </wps:spPr>
                    <wps:txbx>
                      <w:txbxContent>
                        <w:p w14:paraId="7D47006F" w14:textId="77777777" w:rsidR="0008443F" w:rsidRDefault="002913C1">
                          <w:pPr>
                            <w:spacing w:after="0"/>
                            <w:textDirection w:val="btLr"/>
                          </w:pPr>
                          <w:r>
                            <w:rPr>
                              <w:rFonts w:ascii="Verdana" w:eastAsia="Verdana" w:hAnsi="Verdana" w:cs="Verdana"/>
                              <w:b/>
                              <w:color w:val="003CB4"/>
                              <w:sz w:val="16"/>
                            </w:rPr>
                            <w:t>Higher Education:</w:t>
                          </w:r>
                        </w:p>
                        <w:p w14:paraId="27E8AD2B" w14:textId="77777777" w:rsidR="0008443F" w:rsidRDefault="002913C1">
                          <w:pPr>
                            <w:spacing w:after="0"/>
                            <w:textDirection w:val="btLr"/>
                          </w:pPr>
                          <w:r>
                            <w:rPr>
                              <w:rFonts w:ascii="Verdana" w:eastAsia="Verdana" w:hAnsi="Verdana" w:cs="Verdana"/>
                              <w:b/>
                              <w:color w:val="003CB4"/>
                              <w:sz w:val="16"/>
                            </w:rPr>
                            <w:t>Erasmus+</w:t>
                          </w:r>
                        </w:p>
                        <w:p w14:paraId="2448146D" w14:textId="77777777" w:rsidR="0008443F" w:rsidRDefault="002913C1">
                          <w:pPr>
                            <w:spacing w:after="0"/>
                            <w:jc w:val="left"/>
                            <w:textDirection w:val="btLr"/>
                          </w:pPr>
                          <w:r>
                            <w:rPr>
                              <w:rFonts w:ascii="Verdana" w:eastAsia="Verdana" w:hAnsi="Verdana" w:cs="Verdana"/>
                              <w:b/>
                              <w:color w:val="003CB4"/>
                              <w:sz w:val="16"/>
                            </w:rPr>
                            <w:t>Mobility Agreement</w:t>
                          </w:r>
                        </w:p>
                        <w:p w14:paraId="7C447036" w14:textId="77777777" w:rsidR="0008443F" w:rsidRDefault="002913C1">
                          <w:pPr>
                            <w:spacing w:after="0"/>
                            <w:jc w:val="left"/>
                            <w:textDirection w:val="btLr"/>
                          </w:pPr>
                          <w:r>
                            <w:rPr>
                              <w:rFonts w:ascii="Verdana" w:eastAsia="Verdana" w:hAnsi="Verdana" w:cs="Verdana"/>
                              <w:b/>
                              <w:i/>
                              <w:color w:val="003CB4"/>
                              <w:sz w:val="16"/>
                            </w:rPr>
                            <w:t>Participant’s name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4191000</wp:posOffset>
              </wp:positionH>
              <wp:positionV relativeFrom="paragraph">
                <wp:posOffset>76200</wp:posOffset>
              </wp:positionV>
              <wp:extent cx="1776095" cy="608035"/>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76095" cy="608035"/>
                      </a:xfrm>
                      <a:prstGeom prst="rect"/>
                      <a:ln/>
                    </pic:spPr>
                  </pic:pic>
                </a:graphicData>
              </a:graphic>
            </wp:anchor>
          </w:drawing>
        </mc:Fallback>
      </mc:AlternateContent>
    </w:r>
  </w:p>
  <w:tbl>
    <w:tblPr>
      <w:tblStyle w:val="aff6"/>
      <w:tblW w:w="8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35"/>
      <w:gridCol w:w="1252"/>
    </w:tblGrid>
    <w:tr w:rsidR="0008443F" w14:paraId="46740486" w14:textId="77777777">
      <w:trPr>
        <w:trHeight w:val="823"/>
      </w:trPr>
      <w:tc>
        <w:tcPr>
          <w:tcW w:w="7135" w:type="dxa"/>
          <w:tcBorders>
            <w:top w:val="single" w:sz="6" w:space="0" w:color="FFFFFF"/>
            <w:left w:val="single" w:sz="6" w:space="0" w:color="FFFFFF"/>
            <w:bottom w:val="single" w:sz="6" w:space="0" w:color="FFFFFF"/>
            <w:right w:val="single" w:sz="6" w:space="0" w:color="FFFFFF"/>
          </w:tcBorders>
          <w:vAlign w:val="center"/>
        </w:tcPr>
        <w:p w14:paraId="654061F6" w14:textId="77777777" w:rsidR="0008443F" w:rsidRDefault="002913C1">
          <w:pPr>
            <w:tabs>
              <w:tab w:val="left" w:pos="0"/>
              <w:tab w:val="left" w:pos="1134"/>
              <w:tab w:val="left" w:pos="3261"/>
              <w:tab w:val="left" w:pos="4253"/>
              <w:tab w:val="left" w:pos="4678"/>
            </w:tabs>
            <w:jc w:val="left"/>
            <w:rPr>
              <w:b/>
            </w:rPr>
          </w:pPr>
          <w:r>
            <w:drawing>
              <wp:inline distT="114300" distB="114300" distL="114300" distR="114300" wp14:anchorId="0B8EAA26" wp14:editId="7B2231EB">
                <wp:extent cx="2058353" cy="34152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58353" cy="341520"/>
                        </a:xfrm>
                        <a:prstGeom prst="rect">
                          <a:avLst/>
                        </a:prstGeom>
                        <a:ln/>
                      </pic:spPr>
                    </pic:pic>
                  </a:graphicData>
                </a:graphic>
              </wp:inline>
            </w:drawing>
          </w:r>
          <w:r>
            <w:rPr>
              <w:b/>
            </w:rPr>
            <w:t xml:space="preserve">       </w:t>
          </w:r>
        </w:p>
      </w:tc>
      <w:tc>
        <w:tcPr>
          <w:tcW w:w="1252" w:type="dxa"/>
          <w:tcBorders>
            <w:top w:val="single" w:sz="6" w:space="0" w:color="FFFFFF"/>
            <w:left w:val="single" w:sz="6" w:space="0" w:color="FFFFFF"/>
            <w:bottom w:val="single" w:sz="6" w:space="0" w:color="FFFFFF"/>
            <w:right w:val="single" w:sz="6" w:space="0" w:color="FFFFFF"/>
          </w:tcBorders>
        </w:tcPr>
        <w:p w14:paraId="71FB0822" w14:textId="77777777" w:rsidR="0008443F" w:rsidRDefault="0008443F">
          <w:pPr>
            <w:widowControl w:val="0"/>
            <w:pBdr>
              <w:top w:val="nil"/>
              <w:left w:val="nil"/>
              <w:bottom w:val="nil"/>
              <w:right w:val="nil"/>
              <w:between w:val="nil"/>
            </w:pBdr>
            <w:spacing w:after="0"/>
            <w:ind w:right="85"/>
            <w:jc w:val="left"/>
            <w:rPr>
              <w:rFonts w:ascii="Arial" w:eastAsia="Arial" w:hAnsi="Arial" w:cs="Arial"/>
              <w:color w:val="000000"/>
              <w:sz w:val="16"/>
              <w:szCs w:val="16"/>
            </w:rPr>
          </w:pPr>
        </w:p>
      </w:tc>
    </w:tr>
  </w:tbl>
  <w:p w14:paraId="6BDE7267" w14:textId="77777777" w:rsidR="0008443F" w:rsidRDefault="0008443F">
    <w:pPr>
      <w:pBdr>
        <w:top w:val="nil"/>
        <w:left w:val="nil"/>
        <w:bottom w:val="nil"/>
        <w:right w:val="nil"/>
        <w:between w:val="nil"/>
      </w:pBdr>
      <w:tabs>
        <w:tab w:val="center" w:pos="4153"/>
        <w:tab w:val="right" w:pos="8306"/>
      </w:tabs>
      <w:spacing w:after="0"/>
      <w:ind w:right="-743"/>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DEB4" w14:textId="77777777" w:rsidR="0008443F" w:rsidRDefault="0008443F">
    <w:pPr>
      <w:pBdr>
        <w:top w:val="nil"/>
        <w:left w:val="nil"/>
        <w:bottom w:val="nil"/>
        <w:right w:val="nil"/>
        <w:between w:val="nil"/>
      </w:pBdr>
      <w:tabs>
        <w:tab w:val="center" w:pos="4153"/>
        <w:tab w:val="right" w:pos="8306"/>
      </w:tabs>
      <w:spacing w:after="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B5823"/>
    <w:multiLevelType w:val="multilevel"/>
    <w:tmpl w:val="14F0A852"/>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BA13534"/>
    <w:multiLevelType w:val="multilevel"/>
    <w:tmpl w:val="79403296"/>
    <w:lvl w:ilvl="0">
      <w:numFmt w:val="bullet"/>
      <w:pStyle w:val="Heading1"/>
      <w:lvlText w:val="-"/>
      <w:lvlJc w:val="left"/>
      <w:pPr>
        <w:ind w:left="720" w:hanging="360"/>
      </w:pPr>
      <w:rPr>
        <w:rFonts w:ascii="Verdana" w:eastAsia="Verdana" w:hAnsi="Verdana" w:cs="Verdana"/>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3F"/>
    <w:rsid w:val="0008443F"/>
    <w:rsid w:val="002913C1"/>
    <w:rsid w:val="006D2B9C"/>
    <w:rsid w:val="008232E8"/>
    <w:rsid w:val="00F2769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ADA29"/>
  <w15:docId w15:val="{37D08CA7-D5C1-4B12-8CCA-30147F7A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SE"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32"/>
    <w:rPr>
      <w:noProof/>
      <w:lang w:eastAsia="en-US"/>
    </w:rPr>
  </w:style>
  <w:style w:type="paragraph" w:styleId="Heading1">
    <w:name w:val="heading 1"/>
    <w:basedOn w:val="Normal"/>
    <w:next w:val="Text1"/>
    <w:uiPriority w:val="9"/>
    <w:qFormat/>
    <w:rsid w:val="00BF6AA3"/>
    <w:pPr>
      <w:keepNext/>
      <w:numPr>
        <w:numId w:val="2"/>
      </w:numPr>
      <w:spacing w:before="240"/>
      <w:outlineLvl w:val="0"/>
    </w:pPr>
    <w:rPr>
      <w:b/>
      <w:smallCaps/>
    </w:rPr>
  </w:style>
  <w:style w:type="paragraph" w:styleId="Heading2">
    <w:name w:val="heading 2"/>
    <w:basedOn w:val="Normal"/>
    <w:next w:val="Text2"/>
    <w:uiPriority w:val="9"/>
    <w:unhideWhenUsed/>
    <w:qFormat/>
    <w:pPr>
      <w:keepNext/>
      <w:numPr>
        <w:ilvl w:val="1"/>
        <w:numId w:val="2"/>
      </w:numPr>
      <w:outlineLvl w:val="1"/>
    </w:pPr>
    <w:rPr>
      <w:b/>
    </w:rPr>
  </w:style>
  <w:style w:type="paragraph" w:styleId="Heading3">
    <w:name w:val="heading 3"/>
    <w:basedOn w:val="Normal"/>
    <w:next w:val="Text3"/>
    <w:link w:val="Heading3Char"/>
    <w:uiPriority w:val="9"/>
    <w:unhideWhenUsed/>
    <w:qFormat/>
    <w:pPr>
      <w:keepNext/>
      <w:numPr>
        <w:ilvl w:val="2"/>
        <w:numId w:val="2"/>
      </w:numPr>
      <w:outlineLvl w:val="2"/>
    </w:pPr>
    <w:rPr>
      <w:i/>
    </w:rPr>
  </w:style>
  <w:style w:type="paragraph" w:styleId="Heading4">
    <w:name w:val="heading 4"/>
    <w:basedOn w:val="Normal"/>
    <w:next w:val="Text4"/>
    <w:uiPriority w:val="9"/>
    <w:unhideWhenUsed/>
    <w:qFormat/>
    <w:pPr>
      <w:keepNext/>
      <w:numPr>
        <w:ilvl w:val="3"/>
        <w:numId w:val="2"/>
      </w:numPr>
      <w:outlineLvl w:val="3"/>
    </w:pPr>
  </w:style>
  <w:style w:type="paragraph" w:styleId="Heading5">
    <w:name w:val="heading 5"/>
    <w:basedOn w:val="Normal"/>
    <w:next w:val="Normal"/>
    <w:uiPriority w:val="9"/>
    <w:semiHidden/>
    <w:unhideWhenUsed/>
    <w:qFormat/>
    <w:pPr>
      <w:tabs>
        <w:tab w:val="num" w:pos="0"/>
      </w:tabs>
      <w:spacing w:before="240" w:after="60"/>
      <w:outlineLvl w:val="4"/>
    </w:pPr>
    <w:rPr>
      <w:rFonts w:ascii="Arial" w:hAnsi="Arial"/>
      <w:sz w:val="22"/>
    </w:rPr>
  </w:style>
  <w:style w:type="paragraph" w:styleId="Heading6">
    <w:name w:val="heading 6"/>
    <w:basedOn w:val="Normal"/>
    <w:next w:val="Normal"/>
    <w:uiPriority w:val="9"/>
    <w:semiHidden/>
    <w:unhideWhenUsed/>
    <w:qFormat/>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1"/>
    <w:uiPriority w:val="10"/>
    <w:qFormat/>
    <w:pPr>
      <w:spacing w:after="480"/>
      <w:jc w:val="center"/>
    </w:pPr>
    <w:rPr>
      <w:b/>
      <w:kern w:val="28"/>
      <w:sz w:val="48"/>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num" w:pos="720"/>
      </w:tabs>
      <w:ind w:left="720" w:hanging="720"/>
    </w:pPr>
  </w:style>
  <w:style w:type="paragraph" w:styleId="ListBullet2">
    <w:name w:val="List Bullet 2"/>
    <w:basedOn w:val="Text2"/>
    <w:pPr>
      <w:tabs>
        <w:tab w:val="clear" w:pos="2302"/>
        <w:tab w:val="num" w:pos="720"/>
      </w:tabs>
      <w:ind w:left="720" w:hanging="720"/>
    </w:pPr>
  </w:style>
  <w:style w:type="paragraph" w:styleId="ListBullet3">
    <w:name w:val="List Bullet 3"/>
    <w:basedOn w:val="Text3"/>
    <w:pPr>
      <w:tabs>
        <w:tab w:val="clear" w:pos="2302"/>
        <w:tab w:val="num" w:pos="720"/>
      </w:tabs>
      <w:ind w:left="720" w:hanging="720"/>
    </w:pPr>
  </w:style>
  <w:style w:type="paragraph" w:styleId="ListBullet4">
    <w:name w:val="List Bullet 4"/>
    <w:basedOn w:val="Text4"/>
    <w:pPr>
      <w:tabs>
        <w:tab w:val="clear" w:pos="2302"/>
        <w:tab w:val="num" w:pos="720"/>
      </w:tabs>
      <w:ind w:left="720" w:hanging="720"/>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720"/>
      </w:tabs>
      <w:ind w:left="720" w:hanging="720"/>
    </w:pPr>
  </w:style>
  <w:style w:type="paragraph" w:styleId="ListNumber2">
    <w:name w:val="List Number 2"/>
    <w:basedOn w:val="Text2"/>
    <w:pPr>
      <w:tabs>
        <w:tab w:val="clear" w:pos="2302"/>
        <w:tab w:val="num" w:pos="720"/>
      </w:tabs>
      <w:ind w:left="720" w:hanging="720"/>
    </w:pPr>
  </w:style>
  <w:style w:type="paragraph" w:styleId="ListNumber3">
    <w:name w:val="List Number 3"/>
    <w:basedOn w:val="Text3"/>
    <w:pPr>
      <w:tabs>
        <w:tab w:val="clear" w:pos="2302"/>
        <w:tab w:val="num" w:pos="720"/>
      </w:tabs>
      <w:ind w:left="720" w:hanging="720"/>
    </w:pPr>
  </w:style>
  <w:style w:type="paragraph" w:styleId="ListNumber4">
    <w:name w:val="List Number 4"/>
    <w:basedOn w:val="Text4"/>
    <w:pPr>
      <w:tabs>
        <w:tab w:val="clear" w:pos="2302"/>
        <w:tab w:val="num" w:pos="720"/>
      </w:tabs>
      <w:ind w:left="720" w:hanging="720"/>
    </w:pPr>
  </w:style>
  <w:style w:type="paragraph" w:styleId="ListNumber5">
    <w:name w:val="List Number 5"/>
    <w:basedOn w:val="Normal"/>
    <w:pPr>
      <w:tabs>
        <w:tab w:val="num" w:pos="720"/>
      </w:tabs>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next w:val="Normal"/>
    <w:uiPriority w:val="11"/>
    <w:qFormat/>
    <w:pPr>
      <w:spacing w:after="60"/>
      <w:jc w:val="center"/>
    </w:pPr>
    <w:rPr>
      <w:rFonts w:ascii="Arial" w:eastAsia="Arial" w:hAnsi="Arial" w:cs="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tabs>
        <w:tab w:val="num" w:pos="720"/>
      </w:tabs>
      <w:ind w:left="720" w:hanging="720"/>
    </w:pPr>
  </w:style>
  <w:style w:type="paragraph" w:customStyle="1" w:styleId="ListDash">
    <w:name w:val="List Dash"/>
    <w:basedOn w:val="Normal"/>
    <w:pPr>
      <w:tabs>
        <w:tab w:val="num" w:pos="720"/>
      </w:tabs>
      <w:ind w:left="720" w:hanging="720"/>
    </w:pPr>
  </w:style>
  <w:style w:type="paragraph" w:customStyle="1" w:styleId="ListDash1">
    <w:name w:val="List Dash 1"/>
    <w:basedOn w:val="Text1"/>
    <w:pPr>
      <w:tabs>
        <w:tab w:val="num" w:pos="720"/>
      </w:tabs>
      <w:ind w:left="720" w:hanging="720"/>
    </w:pPr>
  </w:style>
  <w:style w:type="paragraph" w:customStyle="1" w:styleId="ListDash2">
    <w:name w:val="List Dash 2"/>
    <w:basedOn w:val="Text2"/>
    <w:pPr>
      <w:tabs>
        <w:tab w:val="clear" w:pos="2302"/>
        <w:tab w:val="num" w:pos="720"/>
      </w:tabs>
      <w:ind w:left="720" w:hanging="720"/>
    </w:pPr>
  </w:style>
  <w:style w:type="paragraph" w:customStyle="1" w:styleId="ListDash3">
    <w:name w:val="List Dash 3"/>
    <w:basedOn w:val="Text3"/>
    <w:pPr>
      <w:tabs>
        <w:tab w:val="clear" w:pos="2302"/>
        <w:tab w:val="num" w:pos="720"/>
      </w:tabs>
      <w:ind w:left="720" w:hanging="720"/>
    </w:pPr>
  </w:style>
  <w:style w:type="paragraph" w:customStyle="1" w:styleId="ListDash4">
    <w:name w:val="List Dash 4"/>
    <w:basedOn w:val="Text4"/>
    <w:pPr>
      <w:tabs>
        <w:tab w:val="clear" w:pos="2302"/>
        <w:tab w:val="num" w:pos="720"/>
      </w:tabs>
      <w:ind w:left="720" w:hanging="720"/>
    </w:pPr>
  </w:style>
  <w:style w:type="paragraph" w:customStyle="1" w:styleId="ListNumberLevel2">
    <w:name w:val="List Number (Level 2)"/>
    <w:basedOn w:val="Normal"/>
    <w:pPr>
      <w:tabs>
        <w:tab w:val="num" w:pos="1440"/>
      </w:tabs>
      <w:ind w:left="1440" w:hanging="720"/>
    </w:pPr>
  </w:style>
  <w:style w:type="paragraph" w:customStyle="1" w:styleId="ListNumberLevel3">
    <w:name w:val="List Number (Level 3)"/>
    <w:basedOn w:val="Normal"/>
    <w:pPr>
      <w:tabs>
        <w:tab w:val="num" w:pos="2160"/>
      </w:tabs>
      <w:ind w:left="2160" w:hanging="720"/>
    </w:pPr>
  </w:style>
  <w:style w:type="paragraph" w:customStyle="1" w:styleId="ListNumberLevel4">
    <w:name w:val="List Number (Level 4)"/>
    <w:basedOn w:val="Normal"/>
    <w:pPr>
      <w:tabs>
        <w:tab w:val="num" w:pos="2880"/>
      </w:tabs>
      <w:ind w:left="2880" w:hanging="720"/>
    </w:pPr>
  </w:style>
  <w:style w:type="paragraph" w:customStyle="1" w:styleId="ListNumber1">
    <w:name w:val="List Number 1"/>
    <w:basedOn w:val="Text1"/>
    <w:pPr>
      <w:tabs>
        <w:tab w:val="num" w:pos="720"/>
      </w:tabs>
      <w:ind w:left="720" w:hanging="720"/>
    </w:pPr>
  </w:style>
  <w:style w:type="paragraph" w:customStyle="1" w:styleId="ListNumber1Level2">
    <w:name w:val="List Number 1 (Level 2)"/>
    <w:basedOn w:val="Text1"/>
    <w:pPr>
      <w:tabs>
        <w:tab w:val="num" w:pos="1440"/>
      </w:tabs>
      <w:ind w:left="1440" w:hanging="720"/>
    </w:pPr>
  </w:style>
  <w:style w:type="paragraph" w:customStyle="1" w:styleId="ListNumber1Level3">
    <w:name w:val="List Number 1 (Level 3)"/>
    <w:basedOn w:val="Text1"/>
    <w:pPr>
      <w:tabs>
        <w:tab w:val="num" w:pos="2160"/>
      </w:tabs>
      <w:ind w:left="2160" w:hanging="720"/>
    </w:pPr>
  </w:style>
  <w:style w:type="paragraph" w:customStyle="1" w:styleId="ListNumber1Level4">
    <w:name w:val="List Number 1 (Level 4)"/>
    <w:basedOn w:val="Text1"/>
    <w:pPr>
      <w:tabs>
        <w:tab w:val="num" w:pos="2880"/>
      </w:tabs>
      <w:ind w:left="2880" w:hanging="720"/>
    </w:pPr>
  </w:style>
  <w:style w:type="paragraph" w:customStyle="1" w:styleId="ListNumber2Level2">
    <w:name w:val="List Number 2 (Level 2)"/>
    <w:basedOn w:val="Text2"/>
    <w:pPr>
      <w:tabs>
        <w:tab w:val="clear" w:pos="2302"/>
        <w:tab w:val="num" w:pos="1440"/>
      </w:tabs>
      <w:ind w:left="1440" w:hanging="720"/>
    </w:pPr>
  </w:style>
  <w:style w:type="paragraph" w:customStyle="1" w:styleId="ListNumber2Level3">
    <w:name w:val="List Number 2 (Level 3)"/>
    <w:basedOn w:val="Text2"/>
    <w:pPr>
      <w:tabs>
        <w:tab w:val="clear" w:pos="2302"/>
        <w:tab w:val="num" w:pos="2160"/>
      </w:tabs>
      <w:ind w:left="2160" w:hanging="720"/>
    </w:pPr>
  </w:style>
  <w:style w:type="paragraph" w:customStyle="1" w:styleId="ListNumber2Level4">
    <w:name w:val="List Number 2 (Level 4)"/>
    <w:basedOn w:val="Text2"/>
    <w:pPr>
      <w:tabs>
        <w:tab w:val="clear" w:pos="2302"/>
        <w:tab w:val="num" w:pos="2880"/>
      </w:tabs>
      <w:ind w:left="2880" w:hanging="720"/>
    </w:pPr>
  </w:style>
  <w:style w:type="paragraph" w:customStyle="1" w:styleId="ListNumber3Level2">
    <w:name w:val="List Number 3 (Level 2)"/>
    <w:basedOn w:val="Text3"/>
    <w:pPr>
      <w:tabs>
        <w:tab w:val="clear" w:pos="2302"/>
        <w:tab w:val="num" w:pos="1440"/>
      </w:tabs>
      <w:ind w:left="1440" w:hanging="720"/>
    </w:pPr>
  </w:style>
  <w:style w:type="paragraph" w:customStyle="1" w:styleId="ListNumber3Level3">
    <w:name w:val="List Number 3 (Level 3)"/>
    <w:basedOn w:val="Text3"/>
    <w:pPr>
      <w:tabs>
        <w:tab w:val="clear" w:pos="2302"/>
        <w:tab w:val="num" w:pos="2160"/>
      </w:tabs>
      <w:ind w:left="2160" w:hanging="720"/>
    </w:pPr>
  </w:style>
  <w:style w:type="paragraph" w:customStyle="1" w:styleId="ListNumber3Level4">
    <w:name w:val="List Number 3 (Level 4)"/>
    <w:basedOn w:val="Text3"/>
    <w:pPr>
      <w:tabs>
        <w:tab w:val="clear" w:pos="2302"/>
        <w:tab w:val="num" w:pos="2880"/>
      </w:tabs>
      <w:ind w:left="2880" w:hanging="720"/>
    </w:pPr>
  </w:style>
  <w:style w:type="paragraph" w:customStyle="1" w:styleId="ListNumber4Level2">
    <w:name w:val="List Number 4 (Level 2)"/>
    <w:basedOn w:val="Text4"/>
    <w:pPr>
      <w:tabs>
        <w:tab w:val="clear" w:pos="2302"/>
        <w:tab w:val="num" w:pos="1440"/>
      </w:tabs>
      <w:ind w:left="1440" w:hanging="720"/>
    </w:pPr>
  </w:style>
  <w:style w:type="paragraph" w:customStyle="1" w:styleId="ListNumber4Level3">
    <w:name w:val="List Number 4 (Level 3)"/>
    <w:basedOn w:val="Text4"/>
    <w:pPr>
      <w:tabs>
        <w:tab w:val="clear" w:pos="2302"/>
        <w:tab w:val="num" w:pos="2160"/>
      </w:tabs>
      <w:ind w:left="2160" w:hanging="720"/>
    </w:pPr>
  </w:style>
  <w:style w:type="paragraph" w:customStyle="1" w:styleId="ListNumber4Level4">
    <w:name w:val="List Number 4 (Level 4)"/>
    <w:basedOn w:val="Text4"/>
    <w:pPr>
      <w:tabs>
        <w:tab w:val="clear" w:pos="2302"/>
        <w:tab w:val="num" w:pos="2880"/>
      </w:tabs>
      <w:ind w:left="2880" w:hanging="720"/>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tabs>
        <w:tab w:val="num" w:pos="720"/>
      </w:tabs>
      <w:spacing w:after="0"/>
      <w:ind w:left="600" w:hanging="72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20"/>
      <w:lang w:val="fr-FR" w:eastAsia="x-none"/>
    </w:rPr>
  </w:style>
  <w:style w:type="paragraph" w:customStyle="1" w:styleId="BulletPoint2">
    <w:name w:val="Bullet Point 2"/>
    <w:basedOn w:val="NormalIndent"/>
    <w:link w:val="BulletPoint2Char"/>
    <w:qFormat/>
    <w:rsid w:val="007A4813"/>
    <w:pPr>
      <w:tabs>
        <w:tab w:val="num" w:pos="720"/>
      </w:tabs>
      <w:spacing w:after="0"/>
      <w:ind w:hanging="72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sz w:val="20"/>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eastAsia="en-GB"/>
    </w:rPr>
  </w:style>
  <w:style w:type="paragraph" w:customStyle="1" w:styleId="List1">
    <w:name w:val="List 1"/>
    <w:basedOn w:val="Normal"/>
    <w:semiHidden/>
    <w:rsid w:val="007F7B4F"/>
    <w:pPr>
      <w:tabs>
        <w:tab w:val="num" w:pos="1485"/>
      </w:tabs>
      <w:spacing w:after="0"/>
      <w:ind w:left="1485" w:hanging="283"/>
      <w:jc w:val="left"/>
    </w:pPr>
    <w:rPr>
      <w:sz w:val="20"/>
      <w:lang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eastAsia="en-GB"/>
    </w:rPr>
  </w:style>
  <w:style w:type="paragraph" w:customStyle="1" w:styleId="List41">
    <w:name w:val="List 41"/>
    <w:basedOn w:val="Normal"/>
    <w:semiHidden/>
    <w:rsid w:val="007F7B4F"/>
    <w:pPr>
      <w:spacing w:after="0"/>
      <w:ind w:left="1080" w:hanging="360"/>
      <w:jc w:val="left"/>
    </w:pPr>
    <w:rPr>
      <w:sz w:val="20"/>
      <w:lang w:eastAsia="en-GB"/>
    </w:rPr>
  </w:style>
  <w:style w:type="paragraph" w:customStyle="1" w:styleId="List51">
    <w:name w:val="List 51"/>
    <w:basedOn w:val="Normal"/>
    <w:semiHidden/>
    <w:rsid w:val="007F7B4F"/>
    <w:pPr>
      <w:tabs>
        <w:tab w:val="num" w:pos="720"/>
      </w:tabs>
      <w:spacing w:after="0"/>
      <w:ind w:left="720" w:hanging="720"/>
      <w:jc w:val="left"/>
    </w:pPr>
    <w:rPr>
      <w:sz w:val="20"/>
      <w:lang w:eastAsia="en-GB"/>
    </w:rPr>
  </w:style>
  <w:style w:type="paragraph" w:customStyle="1" w:styleId="List6">
    <w:name w:val="List 6"/>
    <w:basedOn w:val="Normal"/>
    <w:semiHidden/>
    <w:rsid w:val="007F7B4F"/>
    <w:pPr>
      <w:tabs>
        <w:tab w:val="num" w:pos="720"/>
      </w:tabs>
      <w:spacing w:after="0"/>
      <w:ind w:left="720" w:hanging="720"/>
      <w:jc w:val="left"/>
    </w:pPr>
    <w:rPr>
      <w:sz w:val="20"/>
      <w:lang w:eastAsia="en-GB"/>
    </w:rPr>
  </w:style>
  <w:style w:type="paragraph" w:customStyle="1" w:styleId="List7">
    <w:name w:val="List 7"/>
    <w:basedOn w:val="Normal"/>
    <w:semiHidden/>
    <w:rsid w:val="007F7B4F"/>
    <w:pPr>
      <w:tabs>
        <w:tab w:val="num" w:pos="720"/>
      </w:tabs>
      <w:spacing w:after="0"/>
      <w:ind w:left="720" w:hanging="720"/>
      <w:jc w:val="left"/>
    </w:pPr>
    <w:rPr>
      <w:sz w:val="20"/>
      <w:lang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eastAsia="ar-SA"/>
    </w:rPr>
  </w:style>
  <w:style w:type="paragraph" w:customStyle="1" w:styleId="Legenda">
    <w:name w:val="Legenda"/>
    <w:basedOn w:val="Normal"/>
    <w:rsid w:val="00BA290F"/>
    <w:pPr>
      <w:suppressLineNumbers/>
      <w:suppressAutoHyphens/>
      <w:spacing w:before="120" w:after="120"/>
      <w:jc w:val="left"/>
    </w:pPr>
    <w:rPr>
      <w:rFonts w:cs="Mangal"/>
      <w:i/>
      <w:iCs/>
      <w:lang w:eastAsia="ar-SA"/>
    </w:rPr>
  </w:style>
  <w:style w:type="paragraph" w:customStyle="1" w:styleId="ndiceremissivo">
    <w:name w:val="Índice remissivo"/>
    <w:basedOn w:val="Normal"/>
    <w:rsid w:val="00BA290F"/>
    <w:pPr>
      <w:suppressLineNumbers/>
      <w:suppressAutoHyphens/>
      <w:spacing w:after="0"/>
      <w:jc w:val="left"/>
    </w:pPr>
    <w:rPr>
      <w:rFonts w:cs="Mangal"/>
      <w:lang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lang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al"/>
    <w:rsid w:val="00BA290F"/>
    <w:pPr>
      <w:suppressAutoHyphens/>
      <w:spacing w:after="0"/>
      <w:jc w:val="left"/>
    </w:pPr>
    <w:rPr>
      <w:sz w:val="20"/>
      <w:lang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lang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UnresolvedMention1">
    <w:name w:val="Unresolved Mention1"/>
    <w:basedOn w:val="DefaultParagraphFont"/>
    <w:uiPriority w:val="99"/>
    <w:semiHidden/>
    <w:unhideWhenUsed/>
    <w:rsid w:val="004A7277"/>
    <w:rPr>
      <w:color w:val="605E5C"/>
      <w:shd w:val="clear" w:color="auto" w:fill="E1DFDD"/>
    </w:rPr>
  </w:style>
  <w:style w:type="character" w:customStyle="1" w:styleId="normaltextrun">
    <w:name w:val="normaltextrun"/>
    <w:basedOn w:val="DefaultParagraphFont"/>
    <w:rsid w:val="00A91D9A"/>
  </w:style>
  <w:style w:type="character" w:customStyle="1" w:styleId="eop">
    <w:name w:val="eop"/>
    <w:basedOn w:val="DefaultParagraphFont"/>
    <w:rsid w:val="00A91D9A"/>
  </w:style>
  <w:style w:type="character" w:customStyle="1" w:styleId="fontstyle01">
    <w:name w:val="fontstyle01"/>
    <w:basedOn w:val="DefaultParagraphFont"/>
    <w:rsid w:val="00013780"/>
    <w:rPr>
      <w:rFonts w:ascii="Calibri" w:hAnsi="Calibri" w:cs="Calibri" w:hint="default"/>
      <w:b w:val="0"/>
      <w:bCs w:val="0"/>
      <w:i w:val="0"/>
      <w:iCs w:val="0"/>
      <w:color w:val="000000"/>
      <w:sz w:val="16"/>
      <w:szCs w:val="1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7" w:type="dxa"/>
        <w:right w:w="107"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rPr>
      <w:rFonts w:ascii="Verdana" w:eastAsia="Verdana" w:hAnsi="Verdana" w:cs="Verdana"/>
      <w:sz w:val="18"/>
      <w:szCs w:val="18"/>
    </w:rPr>
    <w:tblPr>
      <w:tblStyleRowBandSize w:val="1"/>
      <w:tblStyleColBandSize w:val="1"/>
      <w:tblCellMar>
        <w:left w:w="0" w:type="dxa"/>
        <w:right w:w="0" w:type="dxa"/>
      </w:tblCellMar>
    </w:tblPr>
    <w:tcPr>
      <w:shd w:val="clear" w:color="auto" w:fill="auto"/>
    </w:tcPr>
  </w:style>
  <w:style w:type="table" w:customStyle="1" w:styleId="a8">
    <w:basedOn w:val="TableNormal"/>
    <w:rPr>
      <w:rFonts w:ascii="Verdana" w:eastAsia="Verdana" w:hAnsi="Verdana" w:cs="Verdana"/>
      <w:sz w:val="18"/>
      <w:szCs w:val="18"/>
    </w:rPr>
    <w:tblPr>
      <w:tblStyleRowBandSize w:val="1"/>
      <w:tblStyleColBandSize w:val="1"/>
      <w:tblCellMar>
        <w:left w:w="0" w:type="dxa"/>
        <w:right w:w="0" w:type="dxa"/>
      </w:tblCellMar>
    </w:tblPr>
    <w:tcPr>
      <w:shd w:val="clear" w:color="auto" w:fill="auto"/>
    </w:tcPr>
  </w:style>
  <w:style w:type="table" w:customStyle="1" w:styleId="a9">
    <w:basedOn w:val="TableNormal"/>
    <w:rPr>
      <w:rFonts w:ascii="Verdana" w:eastAsia="Verdana" w:hAnsi="Verdana" w:cs="Verdana"/>
      <w:sz w:val="18"/>
      <w:szCs w:val="18"/>
    </w:rPr>
    <w:tblPr>
      <w:tblStyleRowBandSize w:val="1"/>
      <w:tblStyleColBandSize w:val="1"/>
      <w:tblCellMar>
        <w:left w:w="0" w:type="dxa"/>
        <w:right w:w="0" w:type="dxa"/>
      </w:tblCellMar>
    </w:tblPr>
    <w:tcPr>
      <w:shd w:val="clear" w:color="auto" w:fill="auto"/>
    </w:tcPr>
  </w:style>
  <w:style w:type="table" w:customStyle="1" w:styleId="aa">
    <w:basedOn w:val="TableNormal"/>
    <w:rPr>
      <w:rFonts w:ascii="Verdana" w:eastAsia="Verdana" w:hAnsi="Verdana" w:cs="Verdana"/>
      <w:sz w:val="18"/>
      <w:szCs w:val="18"/>
    </w:rPr>
    <w:tblPr>
      <w:tblStyleRowBandSize w:val="1"/>
      <w:tblStyleColBandSize w:val="1"/>
      <w:tblCellMar>
        <w:left w:w="0" w:type="dxa"/>
        <w:right w:w="0" w:type="dxa"/>
      </w:tblCellMar>
    </w:tblPr>
    <w:tcPr>
      <w:shd w:val="clear" w:color="auto" w:fill="auto"/>
    </w:tcPr>
  </w:style>
  <w:style w:type="table" w:customStyle="1" w:styleId="ab">
    <w:basedOn w:val="TableNormal"/>
    <w:rPr>
      <w:rFonts w:ascii="Verdana" w:eastAsia="Verdana" w:hAnsi="Verdana" w:cs="Verdana"/>
      <w:sz w:val="18"/>
      <w:szCs w:val="18"/>
    </w:rPr>
    <w:tblPr>
      <w:tblStyleRowBandSize w:val="1"/>
      <w:tblStyleColBandSize w:val="1"/>
      <w:tblCellMar>
        <w:left w:w="0" w:type="dxa"/>
        <w:right w:w="0" w:type="dxa"/>
      </w:tblCellMar>
    </w:tblPr>
    <w:tcPr>
      <w:shd w:val="clear" w:color="auto" w:fill="auto"/>
    </w:tcPr>
  </w:style>
  <w:style w:type="table" w:customStyle="1" w:styleId="ac">
    <w:basedOn w:val="TableNormal"/>
    <w:rPr>
      <w:rFonts w:ascii="Verdana" w:eastAsia="Verdana" w:hAnsi="Verdana" w:cs="Verdana"/>
      <w:sz w:val="18"/>
      <w:szCs w:val="18"/>
    </w:rPr>
    <w:tblPr>
      <w:tblStyleRowBandSize w:val="1"/>
      <w:tblStyleColBandSize w:val="1"/>
      <w:tblCellMar>
        <w:left w:w="0" w:type="dxa"/>
        <w:right w:w="0" w:type="dxa"/>
      </w:tblCellMar>
    </w:tblPr>
    <w:tcPr>
      <w:shd w:val="clear" w:color="auto" w:fill="auto"/>
    </w:tcPr>
  </w:style>
  <w:style w:type="table" w:customStyle="1" w:styleId="ad">
    <w:basedOn w:val="TableNormal"/>
    <w:rPr>
      <w:rFonts w:ascii="Verdana" w:eastAsia="Verdana" w:hAnsi="Verdana" w:cs="Verdana"/>
      <w:sz w:val="18"/>
      <w:szCs w:val="18"/>
    </w:rPr>
    <w:tblPr>
      <w:tblStyleRowBandSize w:val="1"/>
      <w:tblStyleColBandSize w:val="1"/>
      <w:tblCellMar>
        <w:left w:w="0" w:type="dxa"/>
        <w:right w:w="0" w:type="dxa"/>
      </w:tblCellMar>
    </w:tblPr>
    <w:tcPr>
      <w:shd w:val="clear" w:color="auto" w:fill="auto"/>
    </w:tcPr>
  </w:style>
  <w:style w:type="table" w:customStyle="1" w:styleId="ae">
    <w:basedOn w:val="TableNormal"/>
    <w:rPr>
      <w:rFonts w:ascii="Verdana" w:eastAsia="Verdana" w:hAnsi="Verdana" w:cs="Verdana"/>
      <w:sz w:val="18"/>
      <w:szCs w:val="18"/>
    </w:rPr>
    <w:tblPr>
      <w:tblStyleRowBandSize w:val="1"/>
      <w:tblStyleColBandSize w:val="1"/>
      <w:tblCellMar>
        <w:left w:w="0" w:type="dxa"/>
        <w:right w:w="0" w:type="dxa"/>
      </w:tblCellMar>
    </w:tblPr>
    <w:tcPr>
      <w:shd w:val="clear" w:color="auto" w:fill="auto"/>
    </w:tcPr>
  </w:style>
  <w:style w:type="table" w:customStyle="1" w:styleId="af">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0">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1">
    <w:basedOn w:val="TableNormal"/>
    <w:rPr>
      <w:rFonts w:ascii="Verdana" w:eastAsia="Verdana" w:hAnsi="Verdana" w:cs="Verdana"/>
      <w:sz w:val="18"/>
      <w:szCs w:val="18"/>
    </w:rPr>
    <w:tblPr>
      <w:tblStyleRowBandSize w:val="1"/>
      <w:tblStyleColBandSize w:val="1"/>
      <w:tblCellMar>
        <w:left w:w="0" w:type="dxa"/>
        <w:right w:w="0" w:type="dxa"/>
      </w:tblCellMar>
    </w:tblPr>
    <w:tcPr>
      <w:shd w:val="clear" w:color="auto" w:fill="auto"/>
    </w:tcPr>
  </w:style>
  <w:style w:type="table" w:customStyle="1" w:styleId="af2">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3">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4">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5">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6">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7">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8">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9">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a">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b">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c">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d">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e">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f">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f0">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f1">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f2">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f3">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f4">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f5">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 w:type="table" w:customStyle="1" w:styleId="aff6">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asmus@wmu.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4GBXfpn+iZ2nVW2BWu+vmYu2Q==">CgMxLjAaFAoBMBIPCg0IB0IJEgdHdW5nc3VoOAByITFFRWotc3NUR0lvRzN4M0JPc2lFNGlKT0NsejJmZHpPZA==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4002</Characters>
  <Application>Microsoft Office Word</Application>
  <DocSecurity>0</DocSecurity>
  <Lines>160</Lines>
  <Paragraphs>89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lastModifiedBy>Flavia Destro</cp:lastModifiedBy>
  <cp:revision>2</cp:revision>
  <dcterms:created xsi:type="dcterms:W3CDTF">2025-02-03T14:05:00Z</dcterms:created>
  <dcterms:modified xsi:type="dcterms:W3CDTF">2025-02-03T14:05:00Z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DocID_EU</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lpwstr>-2016780166</vt:lpwstr>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y fmtid="{D5CDD505-2E9C-101B-9397-08002B2CF9AE}" pid="22" name="Mendeley Recent Style Id 0_1">
    <vt:lpwstr>http://www.zotero.org/styles/acs-applied-energy-materials</vt:lpwstr>
  </property>
  <property fmtid="{D5CDD505-2E9C-101B-9397-08002B2CF9AE}" pid="23" name="Mendeley Recent Style Name 0_1">
    <vt:lpwstr>ACS Applied Energy Materials</vt:lpwstr>
  </property>
  <property fmtid="{D5CDD505-2E9C-101B-9397-08002B2CF9AE}" pid="24" name="Mendeley Recent Style Id 1_1">
    <vt:lpwstr>http://www.zotero.org/styles/american-chemical-society</vt:lpwstr>
  </property>
  <property fmtid="{D5CDD505-2E9C-101B-9397-08002B2CF9AE}" pid="25" name="Mendeley Recent Style Name 1_1">
    <vt:lpwstr>American Chemical Society</vt:lpwstr>
  </property>
  <property fmtid="{D5CDD505-2E9C-101B-9397-08002B2CF9AE}" pid="26" name="Mendeley Recent Style Id 2_1">
    <vt:lpwstr>http://www.zotero.org/styles/apa-6th-edition</vt:lpwstr>
  </property>
  <property fmtid="{D5CDD505-2E9C-101B-9397-08002B2CF9AE}" pid="27" name="Mendeley Recent Style Name 2_1">
    <vt:lpwstr>American Psychological Association 6th edition</vt:lpwstr>
  </property>
  <property fmtid="{D5CDD505-2E9C-101B-9397-08002B2CF9AE}" pid="28" name="Mendeley Recent Style Id 3_1">
    <vt:lpwstr>http://www.zotero.org/styles/american-sociological-association</vt:lpwstr>
  </property>
  <property fmtid="{D5CDD505-2E9C-101B-9397-08002B2CF9AE}" pid="29" name="Mendeley Recent Style Name 3_1">
    <vt:lpwstr>American Sociological Association 6th edition</vt:lpwstr>
  </property>
  <property fmtid="{D5CDD505-2E9C-101B-9397-08002B2CF9AE}" pid="30" name="Mendeley Recent Style Id 4_1">
    <vt:lpwstr>http://www.zotero.org/styles/current-opinion-in-environmental-sustainability</vt:lpwstr>
  </property>
  <property fmtid="{D5CDD505-2E9C-101B-9397-08002B2CF9AE}" pid="31" name="Mendeley Recent Style Name 4_1">
    <vt:lpwstr>Current Opinion in Environmental Sustainability</vt:lpwstr>
  </property>
  <property fmtid="{D5CDD505-2E9C-101B-9397-08002B2CF9AE}" pid="32" name="Mendeley Recent Style Id 5_1">
    <vt:lpwstr>http://www.zotero.org/styles/current-opinion-in-green-and-sustainable-chemistry</vt:lpwstr>
  </property>
  <property fmtid="{D5CDD505-2E9C-101B-9397-08002B2CF9AE}" pid="33" name="Mendeley Recent Style Name 5_1">
    <vt:lpwstr>Current Opinion in Green and Sustainable Chemistry</vt:lpwstr>
  </property>
  <property fmtid="{D5CDD505-2E9C-101B-9397-08002B2CF9AE}" pid="34" name="Mendeley Recent Style Id 6_1">
    <vt:lpwstr>http://www.zotero.org/styles/elsevier-harvard</vt:lpwstr>
  </property>
  <property fmtid="{D5CDD505-2E9C-101B-9397-08002B2CF9AE}" pid="35" name="Mendeley Recent Style Name 6_1">
    <vt:lpwstr>Elsevier - Harvard (with titles)</vt:lpwstr>
  </property>
  <property fmtid="{D5CDD505-2E9C-101B-9397-08002B2CF9AE}" pid="36" name="Mendeley Recent Style Id 7_1">
    <vt:lpwstr>http://www.zotero.org/styles/ieee</vt:lpwstr>
  </property>
  <property fmtid="{D5CDD505-2E9C-101B-9397-08002B2CF9AE}" pid="37" name="Mendeley Recent Style Name 7_1">
    <vt:lpwstr>IEEE</vt:lpwstr>
  </property>
  <property fmtid="{D5CDD505-2E9C-101B-9397-08002B2CF9AE}" pid="38" name="Mendeley Recent Style Id 8_1">
    <vt:lpwstr>http://www.zotero.org/styles/jama</vt:lpwstr>
  </property>
  <property fmtid="{D5CDD505-2E9C-101B-9397-08002B2CF9AE}" pid="39" name="Mendeley Recent Style Name 8_1">
    <vt:lpwstr>JAMA (The Journal of the American Medical Association)</vt:lpwstr>
  </property>
  <property fmtid="{D5CDD505-2E9C-101B-9397-08002B2CF9AE}" pid="40" name="Mendeley Recent Style Id 9_1">
    <vt:lpwstr>http://www.zotero.org/styles/marine-policy</vt:lpwstr>
  </property>
  <property fmtid="{D5CDD505-2E9C-101B-9397-08002B2CF9AE}" pid="41" name="Mendeley Recent Style Name 9_1">
    <vt:lpwstr>Marine Policy</vt:lpwstr>
  </property>
  <property fmtid="{D5CDD505-2E9C-101B-9397-08002B2CF9AE}" pid="42" name="GrammarlyDocumentId">
    <vt:lpwstr>134198f5012ba8e4459ed6438f569f928e87c3bb1aaf4d048ed2381fed97e370</vt:lpwstr>
  </property>
</Properties>
</file>